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9A2" w:rsidRDefault="00E129A2" w:rsidP="00E129A2">
      <w:pPr>
        <w:jc w:val="center"/>
        <w:outlineLvl w:val="0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-405765</wp:posOffset>
            </wp:positionV>
            <wp:extent cx="720090" cy="923925"/>
            <wp:effectExtent l="0" t="0" r="3810" b="9525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9A2" w:rsidRDefault="00E129A2" w:rsidP="00E129A2">
      <w:pPr>
        <w:outlineLvl w:val="0"/>
        <w:rPr>
          <w:b/>
          <w:bCs/>
          <w:sz w:val="28"/>
          <w:szCs w:val="28"/>
        </w:rPr>
      </w:pPr>
    </w:p>
    <w:p w:rsidR="00E129A2" w:rsidRDefault="00E129A2" w:rsidP="00E129A2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 w:rsidR="00E129A2" w:rsidRDefault="00E129A2" w:rsidP="00E129A2">
      <w:pPr>
        <w:outlineLvl w:val="0"/>
        <w:rPr>
          <w:b/>
          <w:bCs/>
          <w:sz w:val="28"/>
          <w:szCs w:val="28"/>
        </w:rPr>
      </w:pPr>
    </w:p>
    <w:p w:rsidR="00E129A2" w:rsidRDefault="00E129A2" w:rsidP="00E129A2">
      <w:pPr>
        <w:outlineLvl w:val="0"/>
        <w:rPr>
          <w:b/>
          <w:bCs/>
          <w:sz w:val="28"/>
          <w:szCs w:val="28"/>
        </w:rPr>
      </w:pPr>
    </w:p>
    <w:p w:rsidR="00E129A2" w:rsidRDefault="00E129A2" w:rsidP="00E129A2">
      <w:pPr>
        <w:outlineLvl w:val="0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АДМИНИСТРАЦИЯ СЕЛЬСКОГО ПОСЕЛЕНИЯ  «КЛЮЧЕВСКОЕ»</w:t>
      </w:r>
    </w:p>
    <w:p w:rsidR="00E129A2" w:rsidRDefault="00E129A2" w:rsidP="00E129A2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МУНИЦИПАЛЬНОГО РАЙОНА «БОРЗИНСКИЙ РАЙОН»</w:t>
      </w:r>
    </w:p>
    <w:p w:rsidR="00E129A2" w:rsidRDefault="00E129A2" w:rsidP="00E129A2">
      <w:pPr>
        <w:outlineLvl w:val="0"/>
        <w:rPr>
          <w:b/>
          <w:bCs/>
          <w:sz w:val="28"/>
          <w:szCs w:val="28"/>
        </w:rPr>
      </w:pPr>
    </w:p>
    <w:p w:rsidR="00E129A2" w:rsidRDefault="00E129A2" w:rsidP="00E129A2">
      <w:pPr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ПОСТАНОВЛЕНИЕ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E129A2" w:rsidRDefault="00E129A2" w:rsidP="00E129A2">
      <w:pPr>
        <w:outlineLvl w:val="0"/>
        <w:rPr>
          <w:sz w:val="28"/>
          <w:szCs w:val="28"/>
        </w:rPr>
      </w:pPr>
    </w:p>
    <w:p w:rsidR="00E129A2" w:rsidRDefault="00E129A2" w:rsidP="00E129A2">
      <w:pPr>
        <w:outlineLvl w:val="0"/>
        <w:rPr>
          <w:sz w:val="28"/>
          <w:szCs w:val="28"/>
        </w:rPr>
      </w:pPr>
    </w:p>
    <w:p w:rsidR="00E129A2" w:rsidRDefault="00E129A2" w:rsidP="00E129A2">
      <w:pPr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13  января  2020  г.                                                                                         №  1 а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29A2" w:rsidRDefault="00E129A2" w:rsidP="00E129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E129A2" w:rsidRDefault="00E129A2" w:rsidP="00E129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с. Ключевское</w:t>
      </w:r>
    </w:p>
    <w:p w:rsidR="00E129A2" w:rsidRDefault="00E129A2" w:rsidP="00E129A2">
      <w:pPr>
        <w:rPr>
          <w:sz w:val="28"/>
          <w:szCs w:val="28"/>
        </w:rPr>
      </w:pPr>
    </w:p>
    <w:p w:rsidR="00E129A2" w:rsidRDefault="00E129A2" w:rsidP="00E129A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лимитов материально-технических ресурсов по администрации сельского поселения «Ключевское» на 2020 год.</w:t>
      </w:r>
    </w:p>
    <w:p w:rsidR="00E129A2" w:rsidRDefault="00E129A2" w:rsidP="00E129A2">
      <w:pPr>
        <w:jc w:val="both"/>
        <w:rPr>
          <w:b/>
          <w:sz w:val="28"/>
          <w:szCs w:val="28"/>
        </w:rPr>
      </w:pPr>
    </w:p>
    <w:p w:rsidR="00E129A2" w:rsidRDefault="00E129A2" w:rsidP="00E12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№ 131 от 06 октября 2003 года «Об общих принципах организации местного самоуправления в Российской Федерации, ст.30 Устава сельского поселения «Ключевское» </w:t>
      </w:r>
      <w:r>
        <w:rPr>
          <w:b/>
          <w:sz w:val="28"/>
          <w:szCs w:val="28"/>
        </w:rPr>
        <w:t>постановляет:</w:t>
      </w:r>
    </w:p>
    <w:p w:rsidR="00E129A2" w:rsidRDefault="00E129A2" w:rsidP="00E129A2">
      <w:pPr>
        <w:jc w:val="both"/>
        <w:rPr>
          <w:sz w:val="28"/>
          <w:szCs w:val="28"/>
        </w:rPr>
      </w:pPr>
    </w:p>
    <w:p w:rsidR="00E129A2" w:rsidRDefault="00E129A2" w:rsidP="00E129A2">
      <w:pPr>
        <w:jc w:val="both"/>
        <w:rPr>
          <w:sz w:val="28"/>
          <w:szCs w:val="28"/>
        </w:rPr>
      </w:pPr>
      <w:r>
        <w:rPr>
          <w:sz w:val="28"/>
          <w:szCs w:val="28"/>
        </w:rPr>
        <w:t>1.Утвердить лимиты потребления материально-технических ресурсов по администрации сельского поселения «Ключевское» на 2020 год согласно приложению.</w:t>
      </w:r>
    </w:p>
    <w:p w:rsidR="00E129A2" w:rsidRDefault="00E129A2" w:rsidP="00E129A2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постановления возложить на главного специалиста отдела межбюджетных отношений при службе МТО на Литвинцеву Н.Б.</w:t>
      </w:r>
    </w:p>
    <w:p w:rsidR="00E129A2" w:rsidRDefault="00E129A2" w:rsidP="00E129A2">
      <w:pPr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подписания.</w:t>
      </w:r>
    </w:p>
    <w:p w:rsidR="00E129A2" w:rsidRDefault="00E129A2" w:rsidP="00E129A2">
      <w:pPr>
        <w:rPr>
          <w:sz w:val="28"/>
          <w:szCs w:val="28"/>
        </w:rPr>
      </w:pPr>
    </w:p>
    <w:p w:rsidR="00E129A2" w:rsidRDefault="00E129A2" w:rsidP="00E129A2">
      <w:pPr>
        <w:rPr>
          <w:sz w:val="28"/>
          <w:szCs w:val="28"/>
        </w:rPr>
      </w:pPr>
    </w:p>
    <w:p w:rsidR="00E129A2" w:rsidRDefault="00E129A2" w:rsidP="00E129A2">
      <w:pPr>
        <w:rPr>
          <w:sz w:val="28"/>
          <w:szCs w:val="28"/>
        </w:rPr>
      </w:pPr>
    </w:p>
    <w:p w:rsidR="00E129A2" w:rsidRDefault="00E129A2" w:rsidP="00E129A2">
      <w:pPr>
        <w:rPr>
          <w:sz w:val="28"/>
          <w:szCs w:val="28"/>
        </w:rPr>
      </w:pPr>
    </w:p>
    <w:p w:rsidR="00E129A2" w:rsidRDefault="00E129A2" w:rsidP="00E129A2">
      <w:pPr>
        <w:rPr>
          <w:sz w:val="28"/>
          <w:szCs w:val="28"/>
        </w:rPr>
      </w:pPr>
    </w:p>
    <w:p w:rsidR="00E129A2" w:rsidRDefault="00E129A2" w:rsidP="00E129A2">
      <w:pPr>
        <w:rPr>
          <w:sz w:val="28"/>
          <w:szCs w:val="28"/>
        </w:rPr>
      </w:pPr>
    </w:p>
    <w:p w:rsidR="00E129A2" w:rsidRDefault="00E129A2" w:rsidP="00E129A2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E129A2" w:rsidRDefault="00E129A2" w:rsidP="00E129A2">
      <w:r>
        <w:rPr>
          <w:sz w:val="28"/>
          <w:szCs w:val="28"/>
        </w:rPr>
        <w:t>«Ключевское»                                                                                 В.В.Путилина.</w:t>
      </w:r>
    </w:p>
    <w:p w:rsidR="007044A1" w:rsidRDefault="007044A1"/>
    <w:sectPr w:rsidR="00704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DD1"/>
    <w:rsid w:val="000B7DD1"/>
    <w:rsid w:val="007044A1"/>
    <w:rsid w:val="00E1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F9504"/>
  <w15:chartTrackingRefBased/>
  <w15:docId w15:val="{2B97DD70-9433-4927-9A5A-5243FB22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2020-06-03T06:37:00Z</dcterms:created>
  <dcterms:modified xsi:type="dcterms:W3CDTF">2020-06-03T06:37:00Z</dcterms:modified>
</cp:coreProperties>
</file>