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99" w:rsidRDefault="00665399" w:rsidP="008F399A">
      <w:pPr>
        <w:jc w:val="center"/>
        <w:outlineLvl w:val="0"/>
        <w:rPr>
          <w:b/>
          <w:bCs/>
          <w:sz w:val="28"/>
          <w:szCs w:val="28"/>
        </w:rPr>
      </w:pPr>
    </w:p>
    <w:p w:rsidR="003E2FE5" w:rsidRPr="003E2FE5" w:rsidRDefault="003E2FE5" w:rsidP="008F399A">
      <w:pPr>
        <w:jc w:val="center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Pr="003E2FE5">
        <w:rPr>
          <w:bCs/>
          <w:sz w:val="28"/>
          <w:szCs w:val="28"/>
        </w:rPr>
        <w:t>ПРОЕКТ</w:t>
      </w:r>
    </w:p>
    <w:p w:rsidR="003E2FE5" w:rsidRDefault="003E2FE5" w:rsidP="008F399A">
      <w:pPr>
        <w:jc w:val="center"/>
        <w:outlineLvl w:val="0"/>
        <w:rPr>
          <w:b/>
          <w:bCs/>
          <w:sz w:val="28"/>
          <w:szCs w:val="28"/>
        </w:rPr>
      </w:pPr>
    </w:p>
    <w:p w:rsidR="003E2FE5" w:rsidRDefault="003E2FE5" w:rsidP="008F399A">
      <w:pPr>
        <w:jc w:val="center"/>
        <w:outlineLvl w:val="0"/>
        <w:rPr>
          <w:b/>
          <w:bCs/>
          <w:sz w:val="28"/>
          <w:szCs w:val="28"/>
        </w:rPr>
      </w:pPr>
    </w:p>
    <w:p w:rsidR="003E2FE5" w:rsidRDefault="003E2FE5" w:rsidP="008F399A">
      <w:pPr>
        <w:jc w:val="center"/>
        <w:outlineLvl w:val="0"/>
        <w:rPr>
          <w:b/>
          <w:bCs/>
          <w:sz w:val="28"/>
          <w:szCs w:val="28"/>
        </w:rPr>
      </w:pPr>
    </w:p>
    <w:p w:rsidR="008F399A" w:rsidRDefault="008F399A" w:rsidP="008F399A">
      <w:pPr>
        <w:jc w:val="center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-472440</wp:posOffset>
            </wp:positionV>
            <wp:extent cx="542925" cy="685800"/>
            <wp:effectExtent l="19050" t="0" r="952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99A" w:rsidRDefault="00665399" w:rsidP="008F399A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665399" w:rsidRDefault="00665399" w:rsidP="008F399A">
      <w:pPr>
        <w:outlineLvl w:val="0"/>
        <w:rPr>
          <w:b/>
          <w:bCs/>
          <w:sz w:val="28"/>
          <w:szCs w:val="28"/>
        </w:rPr>
      </w:pPr>
    </w:p>
    <w:p w:rsidR="008F399A" w:rsidRDefault="008F399A" w:rsidP="008F399A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 «КЛЮЧЕВСКОЕ»</w:t>
      </w:r>
    </w:p>
    <w:p w:rsidR="008F399A" w:rsidRDefault="008F399A" w:rsidP="008F399A">
      <w:pPr>
        <w:outlineLvl w:val="0"/>
        <w:rPr>
          <w:b/>
          <w:bCs/>
          <w:sz w:val="28"/>
          <w:szCs w:val="28"/>
        </w:rPr>
      </w:pPr>
    </w:p>
    <w:p w:rsidR="008F399A" w:rsidRDefault="008F399A" w:rsidP="008F399A">
      <w:pPr>
        <w:outlineLvl w:val="0"/>
        <w:rPr>
          <w:b/>
          <w:bCs/>
          <w:sz w:val="28"/>
          <w:szCs w:val="28"/>
        </w:rPr>
      </w:pPr>
    </w:p>
    <w:p w:rsidR="008F399A" w:rsidRDefault="008F399A" w:rsidP="008F399A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ПОСТАНОВЛЕНИЕ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8F399A" w:rsidRDefault="008F399A" w:rsidP="008F399A">
      <w:pPr>
        <w:outlineLvl w:val="0"/>
        <w:rPr>
          <w:sz w:val="28"/>
          <w:szCs w:val="28"/>
        </w:rPr>
      </w:pPr>
    </w:p>
    <w:p w:rsidR="008F399A" w:rsidRDefault="008F399A" w:rsidP="008F399A">
      <w:pPr>
        <w:outlineLvl w:val="0"/>
        <w:rPr>
          <w:sz w:val="28"/>
          <w:szCs w:val="28"/>
        </w:rPr>
      </w:pPr>
    </w:p>
    <w:p w:rsidR="008F399A" w:rsidRDefault="00665399" w:rsidP="008F399A">
      <w:pPr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«» </w:t>
      </w:r>
      <w:r w:rsidR="008F399A">
        <w:rPr>
          <w:sz w:val="28"/>
          <w:szCs w:val="28"/>
        </w:rPr>
        <w:t xml:space="preserve"> марта  2020 г.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8F399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399A" w:rsidRDefault="008F399A" w:rsidP="008F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село Ключевское.</w:t>
      </w:r>
    </w:p>
    <w:p w:rsidR="008F399A" w:rsidRDefault="008F399A" w:rsidP="008F399A">
      <w:pPr>
        <w:jc w:val="both"/>
        <w:rPr>
          <w:sz w:val="28"/>
          <w:szCs w:val="28"/>
        </w:rPr>
      </w:pPr>
    </w:p>
    <w:p w:rsidR="008F399A" w:rsidRDefault="008F399A" w:rsidP="008F39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Первоочередные меры по подготовке к пожароопасному сезону в 2020 году.</w:t>
      </w:r>
    </w:p>
    <w:p w:rsidR="008F399A" w:rsidRDefault="008F399A" w:rsidP="008F399A">
      <w:pPr>
        <w:jc w:val="both"/>
        <w:rPr>
          <w:sz w:val="28"/>
          <w:szCs w:val="28"/>
        </w:rPr>
      </w:pPr>
    </w:p>
    <w:p w:rsidR="008F399A" w:rsidRDefault="008F399A" w:rsidP="008F3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Постановлением Правительства РФ от 10 ноября 2015 года № 1213 «О введении полного запрета на бесконтрольное выжигание сухой травы на всей территории РФ, на землях любой категории, находящихся в любой собственности»   администрация сельского поселения «Ключевское»  </w:t>
      </w:r>
      <w:r>
        <w:rPr>
          <w:b/>
          <w:sz w:val="28"/>
          <w:szCs w:val="28"/>
        </w:rPr>
        <w:t>постановляет:</w:t>
      </w:r>
    </w:p>
    <w:p w:rsidR="008F399A" w:rsidRDefault="008F399A" w:rsidP="008F399A">
      <w:pPr>
        <w:jc w:val="both"/>
        <w:rPr>
          <w:sz w:val="28"/>
          <w:szCs w:val="28"/>
        </w:rPr>
      </w:pPr>
    </w:p>
    <w:p w:rsidR="008F399A" w:rsidRDefault="008F399A" w:rsidP="008F3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8F399A" w:rsidRDefault="008F399A" w:rsidP="008F3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работу с владельцами и пользователями земель сельскохозяйственного назначения по организации и осуществлению противопожарных мер.</w:t>
      </w:r>
    </w:p>
    <w:p w:rsidR="008F399A" w:rsidRDefault="008F399A" w:rsidP="008F3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реестр лиц имеющих сенокосные угодья и провести подворовый обход лиц имеющих личные подсобные хозяйства.</w:t>
      </w:r>
    </w:p>
    <w:p w:rsidR="008F399A" w:rsidRDefault="008F399A" w:rsidP="008F3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создание оперативных групп на автотранспорте со средствами связи для ликвидации на ранних стадиях выявленных возгораний вблизи населенных пунктах.</w:t>
      </w:r>
    </w:p>
    <w:p w:rsidR="008F399A" w:rsidRDefault="008F399A" w:rsidP="008F3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Заключить договора с владельцами тяжелой техники для привлечения к пожаротушению.</w:t>
      </w:r>
    </w:p>
    <w:p w:rsidR="008F399A" w:rsidRDefault="008F399A" w:rsidP="008F3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01 апреля 2019 года организовать работу наблюдательных постов по выявлению очагов возгорания.</w:t>
      </w:r>
    </w:p>
    <w:p w:rsidR="008F399A" w:rsidRDefault="008F399A" w:rsidP="008F3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графики дежурств должностных лиц и членов ДПД.</w:t>
      </w:r>
    </w:p>
    <w:p w:rsidR="008F399A" w:rsidRDefault="008F399A" w:rsidP="008F3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Заключить соглашение с Государственной лесной службой об оказании содействия в тушении лесных пожаров.</w:t>
      </w:r>
    </w:p>
    <w:p w:rsidR="008F399A" w:rsidRDefault="008F399A" w:rsidP="008F3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Информировать начальника подразделения государственной противопожарной службы дежурного ЕДДС администрации муниципального района «Борзинский район».</w:t>
      </w:r>
    </w:p>
    <w:p w:rsidR="008F399A" w:rsidRDefault="008F399A" w:rsidP="008F39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8F399A" w:rsidRDefault="008F399A" w:rsidP="008F399A">
      <w:pPr>
        <w:jc w:val="both"/>
        <w:rPr>
          <w:sz w:val="28"/>
          <w:szCs w:val="28"/>
        </w:rPr>
      </w:pPr>
    </w:p>
    <w:p w:rsidR="008F399A" w:rsidRDefault="008F399A" w:rsidP="008F3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«Ключевское»                              Путилина В.В.</w:t>
      </w:r>
    </w:p>
    <w:p w:rsidR="00A92C64" w:rsidRDefault="00A92C64"/>
    <w:sectPr w:rsidR="00A92C64" w:rsidSect="00A9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11564"/>
    <w:multiLevelType w:val="hybridMultilevel"/>
    <w:tmpl w:val="03E83C14"/>
    <w:lvl w:ilvl="0" w:tplc="3866F3F8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F399A"/>
    <w:rsid w:val="001B22F7"/>
    <w:rsid w:val="003E2FE5"/>
    <w:rsid w:val="00665399"/>
    <w:rsid w:val="008F399A"/>
    <w:rsid w:val="00A9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572A"/>
  <w15:docId w15:val="{4300C83F-DD9D-4BFE-AD0B-E45FDA0B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</cp:lastModifiedBy>
  <cp:revision>5</cp:revision>
  <cp:lastPrinted>2020-03-04T00:41:00Z</cp:lastPrinted>
  <dcterms:created xsi:type="dcterms:W3CDTF">2020-03-04T00:40:00Z</dcterms:created>
  <dcterms:modified xsi:type="dcterms:W3CDTF">2020-06-12T04:09:00Z</dcterms:modified>
</cp:coreProperties>
</file>