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F6" w:rsidRDefault="00413EF6" w:rsidP="00413EF6">
      <w:pPr>
        <w:rPr>
          <w:rFonts w:ascii="Times New Roman" w:eastAsia="Times New Roman" w:hAnsi="Times New Roman"/>
          <w:sz w:val="24"/>
        </w:rPr>
      </w:pPr>
    </w:p>
    <w:p w:rsidR="00413EF6" w:rsidRDefault="00413EF6" w:rsidP="00413EF6">
      <w:pPr>
        <w:rPr>
          <w:rFonts w:ascii="Times New Roman" w:eastAsia="Times New Roman" w:hAnsi="Times New Roman"/>
          <w:sz w:val="24"/>
        </w:rPr>
      </w:pPr>
    </w:p>
    <w:p w:rsidR="00413EF6" w:rsidRDefault="00413EF6" w:rsidP="00413EF6">
      <w:pPr>
        <w:rPr>
          <w:rFonts w:ascii="Times New Roman" w:eastAsia="Times New Roman" w:hAnsi="Times New Roman"/>
          <w:sz w:val="24"/>
        </w:rPr>
      </w:pPr>
    </w:p>
    <w:p w:rsidR="00413EF6" w:rsidRDefault="00413EF6" w:rsidP="00413EF6">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413EF6" w:rsidRPr="001D6966" w:rsidRDefault="00413EF6" w:rsidP="00413EF6">
      <w:pPr>
        <w:rPr>
          <w:rFonts w:ascii="Times New Roman" w:eastAsia="Times New Roman" w:hAnsi="Times New Roman" w:cs="Times New Roman"/>
          <w:sz w:val="28"/>
          <w:szCs w:val="24"/>
        </w:rPr>
      </w:pPr>
    </w:p>
    <w:p w:rsidR="00413EF6" w:rsidRPr="001D6966" w:rsidRDefault="00413EF6" w:rsidP="00413EF6">
      <w:pPr>
        <w:rPr>
          <w:rFonts w:ascii="Arial" w:eastAsia="Times New Roman" w:hAnsi="Arial"/>
          <w:sz w:val="28"/>
          <w:szCs w:val="24"/>
        </w:rPr>
      </w:pPr>
    </w:p>
    <w:p w:rsidR="00413EF6" w:rsidRPr="001D6966" w:rsidRDefault="00413EF6" w:rsidP="00413EF6">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413EF6" w:rsidRPr="001D6966" w:rsidRDefault="00413EF6" w:rsidP="00413EF6">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413EF6" w:rsidRPr="001D6966" w:rsidRDefault="00413EF6" w:rsidP="00413EF6">
      <w:pPr>
        <w:jc w:val="both"/>
        <w:rPr>
          <w:rFonts w:ascii="Times New Roman" w:eastAsia="Times New Roman" w:hAnsi="Times New Roman" w:cs="Times New Roman"/>
          <w:sz w:val="28"/>
          <w:szCs w:val="28"/>
        </w:rPr>
      </w:pPr>
    </w:p>
    <w:p w:rsidR="00413EF6" w:rsidRPr="001D6966" w:rsidRDefault="00413EF6" w:rsidP="00413EF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413EF6" w:rsidRPr="001D6966" w:rsidRDefault="00413EF6" w:rsidP="00413EF6">
      <w:pPr>
        <w:jc w:val="center"/>
        <w:rPr>
          <w:rFonts w:ascii="Times New Roman" w:eastAsia="Times New Roman" w:hAnsi="Times New Roman" w:cs="Times New Roman"/>
          <w:sz w:val="28"/>
          <w:szCs w:val="28"/>
        </w:rPr>
      </w:pPr>
    </w:p>
    <w:p w:rsidR="00413EF6" w:rsidRPr="001D6966" w:rsidRDefault="00413EF6" w:rsidP="00413EF6">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413EF6" w:rsidRPr="001D6966" w:rsidRDefault="00413EF6" w:rsidP="00413EF6">
      <w:pPr>
        <w:jc w:val="both"/>
        <w:rPr>
          <w:rFonts w:ascii="Times New Roman" w:eastAsia="Times New Roman" w:hAnsi="Times New Roman" w:cs="Times New Roman"/>
          <w:sz w:val="28"/>
          <w:szCs w:val="28"/>
        </w:rPr>
      </w:pPr>
    </w:p>
    <w:p w:rsidR="00413EF6" w:rsidRPr="001D6966" w:rsidRDefault="00413EF6" w:rsidP="00413EF6">
      <w:pPr>
        <w:jc w:val="both"/>
        <w:rPr>
          <w:rFonts w:ascii="Times New Roman" w:eastAsia="Times New Roman" w:hAnsi="Times New Roman" w:cs="Times New Roman"/>
          <w:b/>
          <w:bCs/>
          <w:sz w:val="28"/>
          <w:szCs w:val="28"/>
        </w:rPr>
      </w:pPr>
    </w:p>
    <w:p w:rsidR="00413EF6" w:rsidRPr="001D6966" w:rsidRDefault="00413EF6" w:rsidP="00413EF6">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044EE1">
        <w:rPr>
          <w:rFonts w:ascii="Times New Roman" w:eastAsia="Times New Roman" w:hAnsi="Times New Roman" w:cs="Times New Roman"/>
          <w:b/>
          <w:bCs/>
          <w:sz w:val="28"/>
          <w:szCs w:val="28"/>
        </w:rPr>
        <w:t>Цаган-Олуйское</w:t>
      </w:r>
      <w:r>
        <w:rPr>
          <w:rFonts w:ascii="Times New Roman" w:eastAsia="Times New Roman" w:hAnsi="Times New Roman" w:cs="Times New Roman"/>
          <w:b/>
          <w:bCs/>
          <w:sz w:val="28"/>
          <w:szCs w:val="28"/>
        </w:rPr>
        <w:t>» муниципального района «Борзинский район»</w:t>
      </w:r>
    </w:p>
    <w:p w:rsidR="00413EF6" w:rsidRPr="001D6966" w:rsidRDefault="00413EF6" w:rsidP="00413EF6">
      <w:pPr>
        <w:rPr>
          <w:rFonts w:ascii="Times New Roman" w:eastAsia="Times New Roman" w:hAnsi="Times New Roman" w:cs="Times New Roman"/>
          <w:sz w:val="28"/>
          <w:szCs w:val="28"/>
        </w:rPr>
      </w:pPr>
    </w:p>
    <w:p w:rsidR="004360EE" w:rsidRDefault="00413EF6" w:rsidP="00413EF6">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413EF6" w:rsidRPr="001D6966" w:rsidRDefault="00413EF6" w:rsidP="004360EE">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п о с т а н о в л я е т:</w:t>
      </w:r>
    </w:p>
    <w:p w:rsidR="00413EF6" w:rsidRPr="001D6966" w:rsidRDefault="00413EF6" w:rsidP="00413EF6">
      <w:pPr>
        <w:ind w:firstLine="709"/>
        <w:jc w:val="both"/>
        <w:rPr>
          <w:rFonts w:ascii="Times New Roman" w:eastAsia="Times New Roman" w:hAnsi="Times New Roman" w:cs="Times New Roman"/>
          <w:b/>
          <w:sz w:val="28"/>
          <w:szCs w:val="28"/>
        </w:rPr>
      </w:pPr>
    </w:p>
    <w:p w:rsidR="00413EF6" w:rsidRPr="001D6966" w:rsidRDefault="00413EF6" w:rsidP="00413EF6">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044EE1">
        <w:rPr>
          <w:rFonts w:ascii="Times New Roman" w:eastAsia="Times New Roman" w:hAnsi="Times New Roman" w:cs="Times New Roman"/>
          <w:bCs/>
          <w:sz w:val="28"/>
          <w:szCs w:val="28"/>
        </w:rPr>
        <w:t>Цаган-Олуйское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044EE1">
        <w:rPr>
          <w:rFonts w:ascii="Times New Roman" w:eastAsia="Times New Roman" w:hAnsi="Times New Roman" w:cs="Times New Roman"/>
          <w:bCs/>
          <w:sz w:val="28"/>
          <w:szCs w:val="28"/>
        </w:rPr>
        <w:t>.</w:t>
      </w:r>
    </w:p>
    <w:p w:rsidR="00413EF6" w:rsidRPr="008A0D95" w:rsidRDefault="00413EF6" w:rsidP="008A0D95">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413EF6" w:rsidRPr="001D6966" w:rsidRDefault="00413EF6" w:rsidP="00413EF6">
      <w:pPr>
        <w:jc w:val="both"/>
        <w:rPr>
          <w:rFonts w:ascii="Times New Roman" w:eastAsia="Times New Roman" w:hAnsi="Times New Roman" w:cs="Times New Roman"/>
          <w:sz w:val="28"/>
          <w:szCs w:val="28"/>
        </w:rPr>
      </w:pPr>
    </w:p>
    <w:p w:rsidR="00413EF6" w:rsidRDefault="00413EF6" w:rsidP="00413EF6">
      <w:pPr>
        <w:rPr>
          <w:rFonts w:ascii="Times New Roman" w:eastAsia="Times New Roman" w:hAnsi="Times New Roman" w:cs="Times New Roman"/>
          <w:sz w:val="28"/>
          <w:szCs w:val="28"/>
        </w:rPr>
      </w:pPr>
    </w:p>
    <w:p w:rsidR="00413EF6" w:rsidRPr="001D6966" w:rsidRDefault="00413EF6" w:rsidP="00413EF6">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413EF6" w:rsidRDefault="00413EF6" w:rsidP="00413EF6">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8A0D95" w:rsidRDefault="008A0D95" w:rsidP="004F0017">
      <w:pPr>
        <w:spacing w:line="261" w:lineRule="exact"/>
        <w:rPr>
          <w:rFonts w:ascii="Times New Roman" w:eastAsia="Times New Roman" w:hAnsi="Times New Roman"/>
          <w:sz w:val="24"/>
        </w:rPr>
      </w:pPr>
    </w:p>
    <w:p w:rsidR="008A0D95" w:rsidRDefault="008A0D95" w:rsidP="004F0017">
      <w:pPr>
        <w:spacing w:line="261" w:lineRule="exact"/>
        <w:rPr>
          <w:rFonts w:ascii="Times New Roman" w:eastAsia="Times New Roman" w:hAnsi="Times New Roman"/>
          <w:sz w:val="24"/>
        </w:rPr>
      </w:pPr>
      <w:bookmarkStart w:id="0" w:name="_GoBack"/>
      <w:bookmarkEnd w:id="0"/>
    </w:p>
    <w:p w:rsidR="00044EE1" w:rsidRDefault="00044EE1"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__  _______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52D4C">
        <w:rPr>
          <w:rFonts w:ascii="Times New Roman" w:eastAsia="Times New Roman" w:hAnsi="Times New Roman"/>
          <w:b/>
          <w:sz w:val="36"/>
        </w:rPr>
        <w:t>Цаган-Олуйское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4360EE">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4360EE">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360EE">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4360EE">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4360EE">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360EE">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4360EE">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4360EE">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360EE">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4360EE">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360EE">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360EE">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4360EE">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52D4C">
              <w:rPr>
                <w:rFonts w:ascii="Times New Roman" w:eastAsia="Times New Roman" w:hAnsi="Times New Roman" w:cs="Times New Roman"/>
                <w:sz w:val="24"/>
                <w:szCs w:val="24"/>
              </w:rPr>
              <w:t>Цаган-Олуйское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52D4C">
              <w:rPr>
                <w:rFonts w:ascii="Times New Roman" w:eastAsia="Times New Roman" w:hAnsi="Times New Roman" w:cs="Times New Roman"/>
                <w:sz w:val="24"/>
                <w:szCs w:val="24"/>
              </w:rPr>
              <w:t>Цаган-Олуйское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52D4C">
              <w:rPr>
                <w:rFonts w:ascii="Times New Roman" w:eastAsia="Times New Roman" w:hAnsi="Times New Roman" w:cs="Times New Roman"/>
                <w:bCs/>
                <w:sz w:val="24"/>
                <w:szCs w:val="24"/>
              </w:rPr>
              <w:t>Цаган-Олуйское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552F5C"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49 140 400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552F5C">
              <w:rPr>
                <w:rFonts w:ascii="Times New Roman" w:eastAsia="Times New Roman" w:hAnsi="Times New Roman" w:cs="Times New Roman"/>
                <w:sz w:val="24"/>
                <w:szCs w:val="24"/>
              </w:rPr>
              <w:t>49 140 400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552F5C">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52D4C">
              <w:rPr>
                <w:rFonts w:ascii="Times New Roman" w:eastAsia="Times New Roman" w:hAnsi="Times New Roman" w:cs="Times New Roman"/>
                <w:sz w:val="24"/>
                <w:szCs w:val="24"/>
              </w:rPr>
              <w:t>Цаган-Олуйское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52D4C">
        <w:t>Цаган-Олуйское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52D4C">
        <w:t>Цаган-Олуйское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52D4C">
        <w:t>Цаган-Олуйское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52D4C">
        <w:t>Цаган-Олуйское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77064,44</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hAnsi="Times New Roman" w:cs="Times New Roman"/>
                <w:sz w:val="24"/>
                <w:szCs w:val="24"/>
              </w:rPr>
              <w:t>613</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0,008</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1</w:t>
            </w:r>
          </w:p>
        </w:tc>
      </w:tr>
      <w:tr w:rsidR="00B73311"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Расстояние до:</w:t>
            </w:r>
          </w:p>
        </w:tc>
      </w:tr>
      <w:tr w:rsidR="00B73311" w:rsidRPr="008C4F81" w:rsidTr="00EC2A23">
        <w:trPr>
          <w:trHeight w:val="20"/>
        </w:trPr>
        <w:tc>
          <w:tcPr>
            <w:tcW w:w="438" w:type="pct"/>
            <w:vMerge/>
            <w:tcBorders>
              <w:left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Районного центра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57,2 км</w:t>
            </w:r>
          </w:p>
        </w:tc>
      </w:tr>
      <w:tr w:rsidR="00B73311"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Областного центра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430,1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B73311" w:rsidRDefault="00EE7FCF" w:rsidP="000B0BB3">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Главные планировочные оси:</w:t>
            </w:r>
          </w:p>
        </w:tc>
      </w:tr>
      <w:tr w:rsidR="00B73311"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 xml:space="preserve">Автодорога регионального значения: 76 ОП РЗ 76К-012 Первомайск – Цаган-Олуй – Кондуй, </w:t>
            </w:r>
          </w:p>
        </w:tc>
      </w:tr>
      <w:tr w:rsidR="00B73311"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w:t>
            </w:r>
          </w:p>
        </w:tc>
      </w:tr>
      <w:tr w:rsidR="00B73311"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B73311" w:rsidRPr="008C4F81" w:rsidTr="00EC2A23">
        <w:trPr>
          <w:trHeight w:val="20"/>
        </w:trPr>
        <w:tc>
          <w:tcPr>
            <w:tcW w:w="438" w:type="pct"/>
            <w:vMerge/>
            <w:shd w:val="clear" w:color="auto" w:fill="auto"/>
            <w:hideMark/>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север</w:t>
            </w:r>
          </w:p>
        </w:tc>
        <w:tc>
          <w:tcPr>
            <w:tcW w:w="2499"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сельское поселение «Ключевское»,</w:t>
            </w:r>
          </w:p>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сельское поселение «Кондуйское»</w:t>
            </w:r>
          </w:p>
        </w:tc>
      </w:tr>
      <w:tr w:rsidR="00B73311" w:rsidRPr="008C4F81" w:rsidTr="00EC2A23">
        <w:trPr>
          <w:trHeight w:val="20"/>
        </w:trPr>
        <w:tc>
          <w:tcPr>
            <w:tcW w:w="438" w:type="pct"/>
            <w:vMerge/>
            <w:shd w:val="clear" w:color="auto" w:fill="auto"/>
            <w:hideMark/>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запад</w:t>
            </w:r>
          </w:p>
        </w:tc>
        <w:tc>
          <w:tcPr>
            <w:tcW w:w="2499"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 xml:space="preserve">сельское поселение «Южное», </w:t>
            </w:r>
            <w:r w:rsidRPr="00B73311">
              <w:rPr>
                <w:rFonts w:ascii="Times New Roman" w:hAnsi="Times New Roman" w:cs="Times New Roman"/>
                <w:color w:val="000000"/>
                <w:sz w:val="24"/>
                <w:szCs w:val="24"/>
              </w:rPr>
              <w:br/>
              <w:t>сельское поселение «Ключевское»</w:t>
            </w:r>
          </w:p>
        </w:tc>
      </w:tr>
      <w:tr w:rsidR="00B73311" w:rsidRPr="008C4F81" w:rsidTr="00EC2A23">
        <w:trPr>
          <w:trHeight w:val="20"/>
        </w:trPr>
        <w:tc>
          <w:tcPr>
            <w:tcW w:w="438" w:type="pct"/>
            <w:vMerge/>
            <w:shd w:val="clear" w:color="auto" w:fill="auto"/>
            <w:hideMark/>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юг</w:t>
            </w:r>
          </w:p>
        </w:tc>
        <w:tc>
          <w:tcPr>
            <w:tcW w:w="2499"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муниципальный район «Забайкальский район»</w:t>
            </w:r>
          </w:p>
        </w:tc>
      </w:tr>
      <w:tr w:rsidR="00B73311" w:rsidRPr="008C4F81" w:rsidTr="00EC2A23">
        <w:trPr>
          <w:trHeight w:val="20"/>
        </w:trPr>
        <w:tc>
          <w:tcPr>
            <w:tcW w:w="438" w:type="pct"/>
            <w:vMerge/>
            <w:shd w:val="clear" w:color="auto" w:fill="auto"/>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восток</w:t>
            </w:r>
          </w:p>
        </w:tc>
        <w:tc>
          <w:tcPr>
            <w:tcW w:w="2499" w:type="pct"/>
            <w:shd w:val="clear" w:color="auto" w:fill="auto"/>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сельское поселение «Кондуйское»,</w:t>
            </w:r>
          </w:p>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муниципальный район «Краснокаменский район»</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входит одно село </w:t>
      </w:r>
      <w:r w:rsidR="00B73311" w:rsidRPr="00B73311">
        <w:rPr>
          <w:rFonts w:ascii="Times New Roman" w:hAnsi="Times New Roman" w:cs="Times New Roman"/>
          <w:sz w:val="28"/>
          <w:szCs w:val="28"/>
          <w:lang w:eastAsia="en-US"/>
        </w:rPr>
        <w:t>Цаган-Олуй</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8A0D95"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53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52D4C">
        <w:rPr>
          <w:rFonts w:ascii="Times New Roman" w:hAnsi="Times New Roman" w:cs="Times New Roman"/>
          <w:noProof/>
          <w:color w:val="000000"/>
          <w:sz w:val="28"/>
          <w:szCs w:val="28"/>
        </w:rPr>
        <w:t>Цаган-Олуйское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B73311"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B287D2B">
            <wp:extent cx="2637508" cy="2095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870" cy="2108500"/>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52D4C">
        <w:rPr>
          <w:rFonts w:ascii="Times New Roman" w:eastAsia="Times New Roman" w:hAnsi="Times New Roman" w:cs="Times New Roman"/>
          <w:iCs/>
          <w:sz w:val="28"/>
          <w:szCs w:val="28"/>
          <w:lang w:eastAsia="en-US"/>
        </w:rPr>
        <w:t>Цаган-Олуйское</w:t>
      </w:r>
      <w:r w:rsidRPr="00EE7FCF">
        <w:rPr>
          <w:rFonts w:ascii="Times New Roman" w:eastAsia="Times New Roman" w:hAnsi="Times New Roman" w:cs="Times New Roman"/>
          <w:iCs/>
          <w:sz w:val="28"/>
          <w:szCs w:val="28"/>
          <w:lang w:eastAsia="en-US"/>
        </w:rPr>
        <w:t xml:space="preserve">» </w:t>
      </w:r>
    </w:p>
    <w:p w:rsidR="00CA59DB" w:rsidRDefault="00B73311" w:rsidP="000B0BB3">
      <w:pPr>
        <w:pStyle w:val="a9"/>
        <w:spacing w:line="240" w:lineRule="auto"/>
        <w:jc w:val="center"/>
        <w:rPr>
          <w:b/>
        </w:rPr>
      </w:pPr>
      <w:r>
        <w:rPr>
          <w:b/>
          <w:noProof/>
        </w:rPr>
        <w:drawing>
          <wp:inline distT="0" distB="0" distL="0" distR="0" wp14:anchorId="1F0770BF">
            <wp:extent cx="2272272" cy="2428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3505" cy="2440882"/>
                    </a:xfrm>
                    <a:prstGeom prst="rect">
                      <a:avLst/>
                    </a:prstGeom>
                    <a:noFill/>
                  </pic:spPr>
                </pic:pic>
              </a:graphicData>
            </a:graphic>
          </wp:inline>
        </w:drawing>
      </w:r>
    </w:p>
    <w:p w:rsidR="00CA59DB" w:rsidRDefault="00CA59DB" w:rsidP="000B0BB3">
      <w:pPr>
        <w:pStyle w:val="a9"/>
        <w:spacing w:line="240" w:lineRule="auto"/>
        <w:rPr>
          <w:b/>
        </w:rPr>
      </w:pP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На территории сельского поселения «Цаган-Олуйское» располагаются объекты недвижимости региональной, муниципальной и частной форм собственности, к которым относятся объекты, принадлежащие как юридическим, так и частным лицам. </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земли лесного фонда;</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ЛЭП 220 кВ.</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объекты здравоохранения;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объекты культурного наследия;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автомобильная дорога регионального значения 76 ОП РЗ 76К-012 </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Первомайск – Цаган-Олуй – Кондуй.</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ЛЭП 10 кВ;</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территории индивидуальной жилой застройки;</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w:t>
      </w:r>
      <w:r w:rsidRPr="005F5486">
        <w:lastRenderedPageBreak/>
        <w:t>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52D4C">
        <w:t>Цаган-Олуйское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52D4C">
        <w:t>Цаган-Олуйское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380F38">
        <w:t>4</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52D4C">
        <w:t>Цаган-Олуйское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380F38">
        <w:t>51</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52D4C">
        <w:rPr>
          <w:rFonts w:eastAsia="Calibri"/>
          <w:lang w:eastAsia="en-US"/>
        </w:rPr>
        <w:t>Цаган-Олуйское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52D4C">
        <w:rPr>
          <w:rFonts w:ascii="Times New Roman" w:hAnsi="Times New Roman" w:cs="Times New Roman"/>
          <w:sz w:val="28"/>
          <w:szCs w:val="28"/>
        </w:rPr>
        <w:t>Цаган-Олуйское</w:t>
      </w:r>
      <w:r w:rsidRPr="008A013C">
        <w:rPr>
          <w:rFonts w:ascii="Times New Roman" w:hAnsi="Times New Roman" w:cs="Times New Roman"/>
          <w:sz w:val="28"/>
          <w:szCs w:val="28"/>
        </w:rPr>
        <w:t xml:space="preserve">» на 01.01.2017 года составляет </w:t>
      </w:r>
      <w:r w:rsidR="00C00783">
        <w:rPr>
          <w:rFonts w:ascii="Times New Roman" w:hAnsi="Times New Roman" w:cs="Times New Roman"/>
          <w:sz w:val="28"/>
          <w:szCs w:val="28"/>
        </w:rPr>
        <w:t>613</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52D4C">
        <w:rPr>
          <w:sz w:val="28"/>
          <w:szCs w:val="28"/>
        </w:rPr>
        <w:t>Цаган-Олуйское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C00783" w:rsidRPr="008C4F81" w:rsidTr="00413EF6">
        <w:trPr>
          <w:trHeight w:val="898"/>
          <w:tblHeader/>
        </w:trPr>
        <w:tc>
          <w:tcPr>
            <w:tcW w:w="349" w:type="pct"/>
            <w:shd w:val="clear" w:color="auto" w:fill="auto"/>
            <w:vAlign w:val="center"/>
            <w:hideMark/>
          </w:tcPr>
          <w:p w:rsidR="00C00783" w:rsidRPr="008C4F81" w:rsidRDefault="00C00783" w:rsidP="00C0078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C00783" w:rsidRPr="008C4F81" w:rsidRDefault="00C00783" w:rsidP="00C0078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 xml:space="preserve">Численность населения на </w:t>
            </w:r>
          </w:p>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2014 г., чел.</w:t>
            </w:r>
          </w:p>
        </w:tc>
        <w:tc>
          <w:tcPr>
            <w:tcW w:w="1278" w:type="pct"/>
            <w:shd w:val="clear" w:color="auto" w:fill="auto"/>
            <w:vAlign w:val="center"/>
            <w:hideMark/>
          </w:tcPr>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Прирост (убыль) населения за период 2014–2017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C00783"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C00783" w:rsidRPr="008C4F81" w:rsidRDefault="00C00783" w:rsidP="00C0078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C00783" w:rsidRPr="00C00783" w:rsidRDefault="00C00783" w:rsidP="00C00783">
            <w:pP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с. Цаган-Олуй</w:t>
            </w:r>
          </w:p>
        </w:tc>
        <w:tc>
          <w:tcPr>
            <w:tcW w:w="896" w:type="pct"/>
            <w:tcBorders>
              <w:top w:val="nil"/>
              <w:left w:val="nil"/>
              <w:bottom w:val="single" w:sz="4" w:space="0" w:color="auto"/>
              <w:right w:val="single" w:sz="4" w:space="0" w:color="auto"/>
            </w:tcBorders>
            <w:shd w:val="clear" w:color="auto" w:fill="auto"/>
            <w:noWrap/>
            <w:hideMark/>
          </w:tcPr>
          <w:p w:rsidR="00C00783" w:rsidRPr="00C00783" w:rsidRDefault="00C00783" w:rsidP="00C00783">
            <w:pPr>
              <w:jc w:val="cente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613</w:t>
            </w:r>
          </w:p>
        </w:tc>
        <w:tc>
          <w:tcPr>
            <w:tcW w:w="932" w:type="pct"/>
            <w:tcBorders>
              <w:top w:val="nil"/>
              <w:left w:val="nil"/>
              <w:bottom w:val="single" w:sz="4" w:space="0" w:color="auto"/>
              <w:right w:val="single" w:sz="4" w:space="0" w:color="auto"/>
            </w:tcBorders>
            <w:shd w:val="clear" w:color="auto" w:fill="auto"/>
            <w:noWrap/>
            <w:hideMark/>
          </w:tcPr>
          <w:p w:rsidR="00C00783" w:rsidRPr="00C00783" w:rsidRDefault="00C00783" w:rsidP="00C00783">
            <w:pPr>
              <w:jc w:val="cente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781</w:t>
            </w:r>
          </w:p>
        </w:tc>
        <w:tc>
          <w:tcPr>
            <w:tcW w:w="1278" w:type="pct"/>
            <w:tcBorders>
              <w:top w:val="nil"/>
              <w:left w:val="nil"/>
              <w:bottom w:val="single" w:sz="4" w:space="0" w:color="auto"/>
              <w:right w:val="single" w:sz="4" w:space="0" w:color="auto"/>
            </w:tcBorders>
            <w:shd w:val="clear" w:color="auto" w:fill="auto"/>
            <w:noWrap/>
            <w:hideMark/>
          </w:tcPr>
          <w:p w:rsidR="00C00783" w:rsidRPr="00C00783" w:rsidRDefault="00C00783" w:rsidP="00C00783">
            <w:pPr>
              <w:jc w:val="cente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-168</w:t>
            </w:r>
          </w:p>
        </w:tc>
      </w:tr>
    </w:tbl>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w:t>
      </w:r>
    </w:p>
    <w:p w:rsidR="008A013C" w:rsidRPr="000C451A" w:rsidRDefault="008A013C" w:rsidP="000B0BB3">
      <w:pPr>
        <w:jc w:val="center"/>
        <w:rPr>
          <w:rFonts w:ascii="Arial" w:hAnsi="Arial"/>
          <w:sz w:val="22"/>
        </w:rPr>
      </w:pP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52D4C">
        <w:rPr>
          <w:sz w:val="28"/>
          <w:szCs w:val="28"/>
        </w:rPr>
        <w:t>Цаган-Олуйское</w:t>
      </w:r>
      <w:r w:rsidRPr="0044600B">
        <w:rPr>
          <w:sz w:val="28"/>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678"/>
        <w:gridCol w:w="655"/>
        <w:gridCol w:w="627"/>
        <w:gridCol w:w="546"/>
        <w:gridCol w:w="624"/>
        <w:gridCol w:w="624"/>
        <w:gridCol w:w="837"/>
        <w:gridCol w:w="616"/>
        <w:gridCol w:w="625"/>
        <w:gridCol w:w="625"/>
        <w:gridCol w:w="837"/>
        <w:gridCol w:w="1221"/>
      </w:tblGrid>
      <w:tr w:rsidR="00C00783" w:rsidRPr="00646B6B" w:rsidTr="00C00783">
        <w:trPr>
          <w:trHeight w:val="321"/>
          <w:tblHeader/>
          <w:jc w:val="center"/>
        </w:trPr>
        <w:tc>
          <w:tcPr>
            <w:tcW w:w="906" w:type="pct"/>
            <w:vMerge w:val="restart"/>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 xml:space="preserve">Состав </w:t>
            </w:r>
            <w:r w:rsidRPr="00C00783">
              <w:rPr>
                <w:rFonts w:ascii="Times New Roman" w:hAnsi="Times New Roman" w:cs="Times New Roman"/>
                <w:b/>
                <w:sz w:val="22"/>
                <w:szCs w:val="22"/>
              </w:rPr>
              <w:lastRenderedPageBreak/>
              <w:t>муниципального образования (перечень населенных пунктов)</w:t>
            </w:r>
          </w:p>
        </w:tc>
        <w:tc>
          <w:tcPr>
            <w:tcW w:w="4094" w:type="pct"/>
            <w:gridSpan w:val="12"/>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lastRenderedPageBreak/>
              <w:t>ЧИСЛЕННОСТЬ НАСЕЛЕНИЯ (человек)</w:t>
            </w:r>
          </w:p>
        </w:tc>
      </w:tr>
      <w:tr w:rsidR="00C00783" w:rsidRPr="00646B6B" w:rsidTr="00C00783">
        <w:trPr>
          <w:trHeight w:val="270"/>
          <w:tblHeader/>
          <w:jc w:val="center"/>
        </w:trPr>
        <w:tc>
          <w:tcPr>
            <w:tcW w:w="906" w:type="pct"/>
            <w:vMerge/>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p>
        </w:tc>
        <w:tc>
          <w:tcPr>
            <w:tcW w:w="994" w:type="pct"/>
            <w:gridSpan w:val="3"/>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ВСЕ НАСЕЛЕНИЕ</w:t>
            </w:r>
          </w:p>
        </w:tc>
        <w:tc>
          <w:tcPr>
            <w:tcW w:w="1242" w:type="pct"/>
            <w:gridSpan w:val="4"/>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 т. ч. МУЖЧИНЫ в возрасте</w:t>
            </w:r>
          </w:p>
        </w:tc>
        <w:tc>
          <w:tcPr>
            <w:tcW w:w="1277" w:type="pct"/>
            <w:gridSpan w:val="4"/>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 т. ч. ЖЕНЩИНЫ в возрасте</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ВСЕГО население</w:t>
            </w:r>
          </w:p>
        </w:tc>
      </w:tr>
      <w:tr w:rsidR="00C00783" w:rsidRPr="00646B6B" w:rsidTr="00C00783">
        <w:trPr>
          <w:cantSplit/>
          <w:trHeight w:hRule="exact" w:val="1922"/>
          <w:tblHeader/>
          <w:jc w:val="center"/>
        </w:trPr>
        <w:tc>
          <w:tcPr>
            <w:tcW w:w="906" w:type="pct"/>
            <w:vMerge/>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C00783">
            <w:pPr>
              <w:jc w:val="center"/>
              <w:rPr>
                <w:rFonts w:ascii="Times New Roman" w:hAnsi="Times New Roman" w:cs="Times New Roman"/>
                <w:b/>
                <w:sz w:val="22"/>
                <w:szCs w:val="22"/>
              </w:rPr>
            </w:pP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всего</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муж.</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жен.</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0-15</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16-59</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в т. ч.</w:t>
            </w:r>
            <w:r w:rsidRPr="00646B6B">
              <w:rPr>
                <w:b/>
              </w:rPr>
              <w:br/>
              <w:t>16-17</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60 и старше</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0-15</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16-54</w:t>
            </w:r>
            <w:r w:rsidRPr="00646B6B">
              <w:rPr>
                <w:b/>
              </w:rPr>
              <w:br/>
              <w:t>года</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в т. ч.</w:t>
            </w:r>
            <w:r w:rsidRPr="00646B6B">
              <w:rPr>
                <w:b/>
              </w:rPr>
              <w:br/>
              <w:t>16-17</w:t>
            </w:r>
            <w:r w:rsidRPr="00646B6B">
              <w:rPr>
                <w:b/>
              </w:rPr>
              <w:br/>
              <w:t>лет</w:t>
            </w:r>
          </w:p>
        </w:tc>
        <w:tc>
          <w:tcPr>
            <w:tcW w:w="350" w:type="pct"/>
            <w:tcBorders>
              <w:top w:val="single" w:sz="4" w:space="0" w:color="000000"/>
              <w:left w:val="single" w:sz="4" w:space="0" w:color="000000"/>
              <w:bottom w:val="single" w:sz="4" w:space="0" w:color="000000"/>
              <w:right w:val="single" w:sz="4" w:space="0" w:color="auto"/>
            </w:tcBorders>
            <w:vAlign w:val="center"/>
            <w:hideMark/>
          </w:tcPr>
          <w:p w:rsidR="00C00783" w:rsidRPr="00646B6B" w:rsidRDefault="00C00783" w:rsidP="00C00783">
            <w:pPr>
              <w:jc w:val="center"/>
              <w:rPr>
                <w:b/>
              </w:rPr>
            </w:pPr>
            <w:r w:rsidRPr="00646B6B">
              <w:rPr>
                <w:b/>
              </w:rPr>
              <w:t xml:space="preserve">55 и </w:t>
            </w:r>
            <w:r w:rsidRPr="00646B6B">
              <w:rPr>
                <w:b/>
              </w:rPr>
              <w:br/>
              <w:t>старше</w:t>
            </w:r>
          </w:p>
        </w:tc>
        <w:tc>
          <w:tcPr>
            <w:tcW w:w="350" w:type="pct"/>
            <w:tcBorders>
              <w:top w:val="single" w:sz="4" w:space="0" w:color="auto"/>
              <w:left w:val="single" w:sz="4" w:space="0" w:color="auto"/>
              <w:bottom w:val="single" w:sz="4" w:space="0" w:color="auto"/>
              <w:right w:val="single" w:sz="4" w:space="0" w:color="auto"/>
            </w:tcBorders>
            <w:textDirection w:val="btLr"/>
            <w:vAlign w:val="center"/>
            <w:hideMark/>
          </w:tcPr>
          <w:p w:rsidR="00C00783" w:rsidRPr="00646B6B" w:rsidRDefault="00C00783" w:rsidP="00C00783">
            <w:pPr>
              <w:ind w:left="113" w:right="113"/>
              <w:jc w:val="center"/>
              <w:rPr>
                <w:b/>
              </w:rPr>
            </w:pPr>
            <w:r>
              <w:rPr>
                <w:b/>
              </w:rPr>
              <w:t>з</w:t>
            </w:r>
            <w:r w:rsidRPr="00646B6B">
              <w:rPr>
                <w:b/>
              </w:rPr>
              <w:t>арегистрировано по месту жительства</w:t>
            </w:r>
          </w:p>
        </w:tc>
      </w:tr>
      <w:tr w:rsidR="00C00783" w:rsidRPr="00646B6B" w:rsidTr="00C00783">
        <w:trPr>
          <w:cantSplit/>
          <w:trHeight w:val="253"/>
          <w:tblHeader/>
          <w:jc w:val="center"/>
        </w:trPr>
        <w:tc>
          <w:tcPr>
            <w:tcW w:w="906"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w:t>
            </w:r>
          </w:p>
        </w:tc>
        <w:tc>
          <w:tcPr>
            <w:tcW w:w="353"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2</w:t>
            </w:r>
          </w:p>
        </w:tc>
        <w:tc>
          <w:tcPr>
            <w:tcW w:w="329"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3</w:t>
            </w:r>
          </w:p>
        </w:tc>
        <w:tc>
          <w:tcPr>
            <w:tcW w:w="312"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4</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5</w:t>
            </w:r>
          </w:p>
        </w:tc>
        <w:tc>
          <w:tcPr>
            <w:tcW w:w="274"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7</w:t>
            </w:r>
          </w:p>
        </w:tc>
        <w:tc>
          <w:tcPr>
            <w:tcW w:w="447"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8</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9</w:t>
            </w:r>
          </w:p>
        </w:tc>
        <w:tc>
          <w:tcPr>
            <w:tcW w:w="309"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10</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11</w:t>
            </w:r>
          </w:p>
        </w:tc>
        <w:tc>
          <w:tcPr>
            <w:tcW w:w="447" w:type="pct"/>
            <w:tcBorders>
              <w:top w:val="single" w:sz="4" w:space="0" w:color="000000"/>
              <w:left w:val="single" w:sz="4" w:space="0" w:color="000000"/>
              <w:bottom w:val="single" w:sz="4" w:space="0" w:color="000000"/>
              <w:right w:val="single" w:sz="4" w:space="0" w:color="auto"/>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12</w:t>
            </w:r>
          </w:p>
        </w:tc>
        <w:tc>
          <w:tcPr>
            <w:tcW w:w="581" w:type="pct"/>
            <w:tcBorders>
              <w:top w:val="single" w:sz="4" w:space="0" w:color="auto"/>
              <w:left w:val="single" w:sz="4" w:space="0" w:color="auto"/>
              <w:bottom w:val="single" w:sz="4" w:space="0" w:color="auto"/>
              <w:right w:val="single" w:sz="4" w:space="0" w:color="auto"/>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13</w:t>
            </w:r>
          </w:p>
        </w:tc>
      </w:tr>
      <w:tr w:rsidR="00C00783" w:rsidRPr="00646B6B" w:rsidTr="00C00783">
        <w:trPr>
          <w:jc w:val="center"/>
        </w:trPr>
        <w:tc>
          <w:tcPr>
            <w:tcW w:w="906"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rPr>
                <w:rFonts w:ascii="Times New Roman" w:hAnsi="Times New Roman" w:cs="Times New Roman"/>
                <w:sz w:val="24"/>
                <w:szCs w:val="24"/>
              </w:rPr>
            </w:pPr>
            <w:r w:rsidRPr="00C00783">
              <w:rPr>
                <w:rFonts w:ascii="Times New Roman" w:hAnsi="Times New Roman" w:cs="Times New Roman"/>
                <w:sz w:val="24"/>
                <w:szCs w:val="24"/>
              </w:rPr>
              <w:t>с. Цаган-Олуй</w:t>
            </w:r>
          </w:p>
        </w:tc>
        <w:tc>
          <w:tcPr>
            <w:tcW w:w="353"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613</w:t>
            </w:r>
          </w:p>
        </w:tc>
        <w:tc>
          <w:tcPr>
            <w:tcW w:w="329"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328</w:t>
            </w:r>
          </w:p>
        </w:tc>
        <w:tc>
          <w:tcPr>
            <w:tcW w:w="312"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285</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94</w:t>
            </w:r>
          </w:p>
        </w:tc>
        <w:tc>
          <w:tcPr>
            <w:tcW w:w="274"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154</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12</w:t>
            </w:r>
          </w:p>
        </w:tc>
        <w:tc>
          <w:tcPr>
            <w:tcW w:w="447"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68</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89</w:t>
            </w:r>
          </w:p>
        </w:tc>
        <w:tc>
          <w:tcPr>
            <w:tcW w:w="309"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88</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11</w:t>
            </w:r>
          </w:p>
        </w:tc>
        <w:tc>
          <w:tcPr>
            <w:tcW w:w="447"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97</w:t>
            </w:r>
          </w:p>
        </w:tc>
        <w:tc>
          <w:tcPr>
            <w:tcW w:w="58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w:t>
            </w:r>
          </w:p>
        </w:tc>
      </w:tr>
    </w:tbl>
    <w:p w:rsidR="008A013C" w:rsidRPr="000C451A" w:rsidRDefault="008A013C" w:rsidP="00C00783">
      <w:pPr>
        <w:shd w:val="clear" w:color="auto" w:fill="FFFFFF"/>
        <w:autoSpaceDE w:val="0"/>
        <w:autoSpaceDN w:val="0"/>
        <w:adjustRightInd w:val="0"/>
        <w:ind w:firstLine="709"/>
        <w:rPr>
          <w:rFonts w:eastAsia="Times New Roman"/>
          <w:color w:val="000000"/>
          <w:szCs w:val="24"/>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w:t>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52D4C">
        <w:rPr>
          <w:sz w:val="28"/>
          <w:szCs w:val="28"/>
        </w:rPr>
        <w:t>Цаган-Олуйское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C00783" w:rsidRPr="00C00783" w:rsidTr="00413EF6">
        <w:trPr>
          <w:trHeight w:val="340"/>
        </w:trPr>
        <w:tc>
          <w:tcPr>
            <w:tcW w:w="1054" w:type="pct"/>
            <w:vAlign w:val="center"/>
          </w:tcPr>
          <w:bookmarkEnd w:id="3"/>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Наименование</w:t>
            </w:r>
          </w:p>
        </w:tc>
        <w:tc>
          <w:tcPr>
            <w:tcW w:w="611"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на 01.01.2009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01.01.2012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01.01.2014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01.01.2015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01.01.2016 г.</w:t>
            </w:r>
          </w:p>
        </w:tc>
        <w:tc>
          <w:tcPr>
            <w:tcW w:w="662"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01.01.2017 г.</w:t>
            </w:r>
          </w:p>
        </w:tc>
      </w:tr>
    </w:tbl>
    <w:p w:rsidR="00C00783" w:rsidRPr="00C00783" w:rsidRDefault="00C00783" w:rsidP="00C00783">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C00783" w:rsidRPr="00C00783" w:rsidTr="00413EF6">
        <w:trPr>
          <w:trHeight w:val="216"/>
        </w:trPr>
        <w:tc>
          <w:tcPr>
            <w:tcW w:w="1054"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w:t>
            </w:r>
          </w:p>
        </w:tc>
        <w:tc>
          <w:tcPr>
            <w:tcW w:w="611"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2</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3</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4</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5</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6</w:t>
            </w:r>
          </w:p>
        </w:tc>
        <w:tc>
          <w:tcPr>
            <w:tcW w:w="662"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7</w:t>
            </w:r>
          </w:p>
        </w:tc>
      </w:tr>
      <w:tr w:rsidR="00C00783" w:rsidRPr="00C00783" w:rsidTr="00413EF6">
        <w:trPr>
          <w:trHeight w:val="340"/>
        </w:trPr>
        <w:tc>
          <w:tcPr>
            <w:tcW w:w="1054"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rPr>
                <w:rFonts w:ascii="Times New Roman" w:hAnsi="Times New Roman" w:cs="Times New Roman"/>
                <w:sz w:val="24"/>
                <w:szCs w:val="24"/>
              </w:rPr>
            </w:pPr>
            <w:r w:rsidRPr="00C00783">
              <w:rPr>
                <w:rFonts w:ascii="Times New Roman" w:hAnsi="Times New Roman" w:cs="Times New Roman"/>
                <w:sz w:val="24"/>
                <w:szCs w:val="24"/>
              </w:rPr>
              <w:t>Общая численность населения, чел.</w:t>
            </w:r>
          </w:p>
        </w:tc>
        <w:tc>
          <w:tcPr>
            <w:tcW w:w="611"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1034</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829</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781</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746</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723</w:t>
            </w:r>
          </w:p>
        </w:tc>
        <w:tc>
          <w:tcPr>
            <w:tcW w:w="662"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613</w:t>
            </w:r>
          </w:p>
        </w:tc>
      </w:tr>
      <w:tr w:rsidR="00C00783" w:rsidRPr="00C00783" w:rsidTr="00413EF6">
        <w:trPr>
          <w:trHeight w:val="340"/>
        </w:trPr>
        <w:tc>
          <w:tcPr>
            <w:tcW w:w="1054"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rPr>
                <w:rFonts w:ascii="Times New Roman" w:hAnsi="Times New Roman" w:cs="Times New Roman"/>
                <w:sz w:val="24"/>
                <w:szCs w:val="24"/>
              </w:rPr>
            </w:pPr>
            <w:r w:rsidRPr="00C00783">
              <w:rPr>
                <w:rFonts w:ascii="Times New Roman" w:hAnsi="Times New Roman" w:cs="Times New Roman"/>
                <w:sz w:val="24"/>
                <w:szCs w:val="24"/>
              </w:rPr>
              <w:t>Естественный прирост по годам, чел.</w:t>
            </w:r>
          </w:p>
        </w:tc>
        <w:tc>
          <w:tcPr>
            <w:tcW w:w="611"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-205</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223" w:right="-150"/>
              <w:jc w:val="center"/>
              <w:rPr>
                <w:rFonts w:ascii="Times New Roman" w:hAnsi="Times New Roman" w:cs="Times New Roman"/>
                <w:sz w:val="24"/>
                <w:szCs w:val="24"/>
              </w:rPr>
            </w:pPr>
            <w:r w:rsidRPr="00C00783">
              <w:rPr>
                <w:rFonts w:ascii="Times New Roman" w:hAnsi="Times New Roman" w:cs="Times New Roman"/>
                <w:sz w:val="24"/>
                <w:szCs w:val="24"/>
              </w:rPr>
              <w:t>-41</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-35</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-23</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-90</w:t>
            </w:r>
          </w:p>
        </w:tc>
        <w:tc>
          <w:tcPr>
            <w:tcW w:w="662"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475E18"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475E18">
        <w:rPr>
          <w:rFonts w:ascii="Times New Roman" w:eastAsia="Times New Roman" w:hAnsi="Times New Roman" w:cs="Times New Roman"/>
          <w:color w:val="000000"/>
          <w:sz w:val="28"/>
          <w:szCs w:val="28"/>
        </w:rPr>
        <w:t>Сеть образовательных учреждений сельского поселения «Цаган-Олуйское» по состоянию на май 2017 года состоит из 2 объектов образования: МОУ СОШ с. Цаган-Олуй и детский сад в составе юридического лица.</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52D4C">
        <w:rPr>
          <w:rFonts w:ascii="Times New Roman" w:eastAsia="Times New Roman" w:hAnsi="Times New Roman" w:cs="Times New Roman"/>
          <w:color w:val="000000"/>
          <w:sz w:val="28"/>
          <w:szCs w:val="28"/>
        </w:rPr>
        <w:t>Цаган-Олуйское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475E18"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jc w:val="center"/>
              <w:rPr>
                <w:rFonts w:ascii="Times New Roman" w:hAnsi="Times New Roman" w:cs="Times New Roman"/>
                <w:sz w:val="24"/>
                <w:szCs w:val="24"/>
                <w:lang w:eastAsia="en-US"/>
              </w:rPr>
            </w:pPr>
            <w:r w:rsidRPr="00475E18">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eastAsia="Times New Roman" w:hAnsi="Times New Roman" w:cs="Times New Roman"/>
                <w:color w:val="000000"/>
                <w:sz w:val="24"/>
                <w:szCs w:val="24"/>
              </w:rPr>
            </w:pPr>
            <w:r w:rsidRPr="00475E18">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r w:rsidRPr="00475E18">
              <w:rPr>
                <w:rFonts w:ascii="Times New Roman" w:eastAsia="Times New Roman" w:hAnsi="Times New Roman" w:cs="Times New Roman"/>
                <w:color w:val="000000"/>
                <w:sz w:val="24"/>
                <w:szCs w:val="24"/>
              </w:rPr>
              <w:br/>
              <w:t>с. Цаган-Олуй»,</w:t>
            </w:r>
            <w:r w:rsidRPr="00475E18">
              <w:rPr>
                <w:rFonts w:ascii="Times New Roman" w:eastAsia="Times New Roman" w:hAnsi="Times New Roman" w:cs="Times New Roman"/>
                <w:color w:val="000000"/>
                <w:sz w:val="24"/>
                <w:szCs w:val="24"/>
              </w:rPr>
              <w:br/>
              <w:t>с. Цаган-Олуй, ул. Горная, 23А</w:t>
            </w:r>
          </w:p>
        </w:tc>
        <w:tc>
          <w:tcPr>
            <w:tcW w:w="681"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175</w:t>
            </w:r>
          </w:p>
        </w:tc>
        <w:tc>
          <w:tcPr>
            <w:tcW w:w="59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87</w:t>
            </w:r>
          </w:p>
        </w:tc>
        <w:tc>
          <w:tcPr>
            <w:tcW w:w="129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удовлетворительное</w:t>
            </w:r>
          </w:p>
        </w:tc>
      </w:tr>
      <w:tr w:rsidR="00475E18"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jc w:val="center"/>
              <w:rPr>
                <w:rFonts w:ascii="Times New Roman" w:hAnsi="Times New Roman" w:cs="Times New Roman"/>
                <w:sz w:val="24"/>
                <w:szCs w:val="24"/>
                <w:lang w:eastAsia="en-US"/>
              </w:rPr>
            </w:pPr>
            <w:r w:rsidRPr="00475E18">
              <w:rPr>
                <w:rFonts w:ascii="Times New Roman" w:hAnsi="Times New Roman" w:cs="Times New Roman"/>
                <w:sz w:val="24"/>
                <w:szCs w:val="24"/>
                <w:lang w:eastAsia="en-US"/>
              </w:rPr>
              <w:t>2</w:t>
            </w:r>
          </w:p>
        </w:tc>
        <w:tc>
          <w:tcPr>
            <w:tcW w:w="1513"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eastAsia="Times New Roman" w:hAnsi="Times New Roman" w:cs="Times New Roman"/>
                <w:color w:val="000000"/>
                <w:sz w:val="24"/>
                <w:szCs w:val="24"/>
              </w:rPr>
            </w:pPr>
            <w:r w:rsidRPr="00475E18">
              <w:rPr>
                <w:rFonts w:ascii="Times New Roman" w:eastAsia="Times New Roman" w:hAnsi="Times New Roman" w:cs="Times New Roman"/>
                <w:color w:val="000000"/>
                <w:sz w:val="24"/>
                <w:szCs w:val="24"/>
              </w:rPr>
              <w:t>Детский сад (в составе юридического лица)</w:t>
            </w:r>
          </w:p>
          <w:p w:rsidR="00475E18" w:rsidRPr="00475E18" w:rsidRDefault="00475E18" w:rsidP="00475E18">
            <w:pPr>
              <w:spacing w:before="30"/>
              <w:rPr>
                <w:rFonts w:ascii="Times New Roman" w:eastAsia="Times New Roman" w:hAnsi="Times New Roman" w:cs="Times New Roman"/>
                <w:color w:val="000000"/>
                <w:sz w:val="24"/>
                <w:szCs w:val="24"/>
              </w:rPr>
            </w:pPr>
            <w:r w:rsidRPr="00475E18">
              <w:rPr>
                <w:rFonts w:ascii="Times New Roman" w:eastAsia="Times New Roman" w:hAnsi="Times New Roman" w:cs="Times New Roman"/>
                <w:color w:val="000000"/>
                <w:sz w:val="24"/>
                <w:szCs w:val="24"/>
              </w:rPr>
              <w:t xml:space="preserve">с. Цаган-Олуй, </w:t>
            </w:r>
            <w:r w:rsidRPr="00475E18">
              <w:rPr>
                <w:rFonts w:ascii="Times New Roman" w:eastAsia="Times New Roman" w:hAnsi="Times New Roman" w:cs="Times New Roman"/>
                <w:color w:val="000000"/>
                <w:sz w:val="24"/>
                <w:szCs w:val="24"/>
              </w:rPr>
              <w:br/>
              <w:t>ул. Партизанская, 2Б</w:t>
            </w:r>
          </w:p>
        </w:tc>
        <w:tc>
          <w:tcPr>
            <w:tcW w:w="681"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Иного значения</w:t>
            </w:r>
          </w:p>
        </w:tc>
        <w:tc>
          <w:tcPr>
            <w:tcW w:w="74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15</w:t>
            </w:r>
          </w:p>
        </w:tc>
        <w:tc>
          <w:tcPr>
            <w:tcW w:w="59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15</w:t>
            </w:r>
          </w:p>
        </w:tc>
        <w:tc>
          <w:tcPr>
            <w:tcW w:w="129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Услуги здравоохранения предоставляет населению сельского поселения «</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 xml:space="preserve">» бюджетное учреждение </w:t>
      </w:r>
      <w:r w:rsidR="00475E18">
        <w:rPr>
          <w:rFonts w:ascii="Times New Roman" w:eastAsia="Times New Roman" w:hAnsi="Times New Roman" w:cs="Times New Roman"/>
          <w:color w:val="000000"/>
          <w:sz w:val="28"/>
          <w:szCs w:val="28"/>
        </w:rPr>
        <w:t>Цаган-Олуйский</w:t>
      </w:r>
      <w:r w:rsidRPr="00EC2A23">
        <w:rPr>
          <w:rFonts w:ascii="Times New Roman" w:eastAsia="Times New Roman" w:hAnsi="Times New Roman" w:cs="Times New Roman"/>
          <w:color w:val="000000"/>
          <w:sz w:val="28"/>
          <w:szCs w:val="28"/>
        </w:rPr>
        <w:t xml:space="preserve"> ФАП. Характеристика и анализ обеспеченности населения сельского поселения «</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3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70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38" w:type="pct"/>
            <w:tcBorders>
              <w:top w:val="single" w:sz="4" w:space="0" w:color="auto"/>
              <w:left w:val="single" w:sz="4" w:space="0" w:color="auto"/>
              <w:bottom w:val="single" w:sz="4" w:space="0" w:color="auto"/>
              <w:right w:val="single" w:sz="4" w:space="0" w:color="auto"/>
            </w:tcBorders>
          </w:tcPr>
          <w:p w:rsidR="00EC2A23" w:rsidRPr="008C4F81" w:rsidRDefault="00475E18" w:rsidP="000B0B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Цаган-Олуйский</w:t>
            </w:r>
            <w:r w:rsidR="00EC2A23" w:rsidRPr="008C4F81">
              <w:rPr>
                <w:rFonts w:ascii="Times New Roman" w:eastAsia="Times New Roman" w:hAnsi="Times New Roman" w:cs="Times New Roman"/>
                <w:color w:val="000000"/>
                <w:sz w:val="24"/>
                <w:szCs w:val="24"/>
              </w:rPr>
              <w:t xml:space="preserve"> ФАП в </w:t>
            </w:r>
            <w:r w:rsidR="00EC2A23" w:rsidRPr="008C4F81">
              <w:rPr>
                <w:rFonts w:ascii="Times New Roman" w:eastAsia="Times New Roman" w:hAnsi="Times New Roman" w:cs="Times New Roman"/>
                <w:color w:val="000000"/>
                <w:sz w:val="24"/>
                <w:szCs w:val="24"/>
              </w:rPr>
              <w:br/>
              <w:t>с.п. «</w:t>
            </w:r>
            <w:r w:rsidR="00152D4C">
              <w:rPr>
                <w:rFonts w:ascii="Times New Roman" w:eastAsia="Times New Roman" w:hAnsi="Times New Roman" w:cs="Times New Roman"/>
                <w:color w:val="000000"/>
                <w:sz w:val="24"/>
                <w:szCs w:val="24"/>
              </w:rPr>
              <w:t>Цаган-Олуйское</w:t>
            </w:r>
            <w:r w:rsidR="00EC2A23" w:rsidRPr="008C4F81">
              <w:rPr>
                <w:rFonts w:ascii="Times New Roman" w:eastAsia="Times New Roman" w:hAnsi="Times New Roman" w:cs="Times New Roman"/>
                <w:color w:val="000000"/>
                <w:sz w:val="24"/>
                <w:szCs w:val="24"/>
              </w:rPr>
              <w:t xml:space="preserve">», </w:t>
            </w:r>
          </w:p>
          <w:p w:rsidR="00EC2A23" w:rsidRPr="00475E18" w:rsidRDefault="00EC2A23" w:rsidP="00475E18">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Борзинский район</w:t>
            </w:r>
            <w:r w:rsidR="00475E18">
              <w:t xml:space="preserve"> </w:t>
            </w:r>
            <w:r w:rsidR="00475E18">
              <w:rPr>
                <w:rFonts w:ascii="Times New Roman" w:eastAsia="Times New Roman" w:hAnsi="Times New Roman" w:cs="Times New Roman"/>
                <w:color w:val="000000"/>
                <w:sz w:val="24"/>
                <w:szCs w:val="24"/>
              </w:rPr>
              <w:t xml:space="preserve">с. Цаган-Олуй, </w:t>
            </w:r>
            <w:r w:rsidR="00475E18" w:rsidRPr="00475E18">
              <w:rPr>
                <w:rFonts w:ascii="Times New Roman" w:eastAsia="Times New Roman" w:hAnsi="Times New Roman" w:cs="Times New Roman"/>
                <w:color w:val="000000"/>
                <w:sz w:val="24"/>
                <w:szCs w:val="24"/>
              </w:rPr>
              <w:t>ул. Партизанская, 21а, пом. 1</w:t>
            </w:r>
          </w:p>
        </w:tc>
        <w:tc>
          <w:tcPr>
            <w:tcW w:w="700"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Регионального значения</w:t>
            </w:r>
          </w:p>
        </w:tc>
        <w:tc>
          <w:tcPr>
            <w:tcW w:w="698"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69"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jc w:val="center"/>
              <w:rPr>
                <w:rFonts w:ascii="Times New Roman" w:hAnsi="Times New Roman" w:cs="Times New Roman"/>
                <w:sz w:val="24"/>
                <w:szCs w:val="24"/>
                <w:lang w:eastAsia="en-US"/>
              </w:rPr>
            </w:pPr>
            <w:r w:rsidRPr="00475E18">
              <w:rPr>
                <w:rFonts w:ascii="Times New Roman" w:hAnsi="Times New Roman" w:cs="Times New Roman"/>
                <w:sz w:val="24"/>
                <w:szCs w:val="24"/>
                <w:lang w:eastAsia="en-US"/>
              </w:rPr>
              <w:t>6179</w:t>
            </w:r>
            <w:r w:rsidR="00EC2A23" w:rsidRPr="008C4F81">
              <w:rPr>
                <w:rFonts w:ascii="Times New Roman" w:hAnsi="Times New Roman" w:cs="Times New Roman"/>
                <w:sz w:val="24"/>
                <w:szCs w:val="24"/>
                <w:lang w:eastAsia="en-US"/>
              </w:rPr>
              <w:t xml:space="preserve"> чел. в </w:t>
            </w:r>
            <w:r>
              <w:rPr>
                <w:rFonts w:ascii="Times New Roman" w:hAnsi="Times New Roman" w:cs="Times New Roman"/>
                <w:sz w:val="24"/>
                <w:szCs w:val="24"/>
                <w:lang w:eastAsia="en-US"/>
              </w:rPr>
              <w:t>год</w:t>
            </w:r>
          </w:p>
        </w:tc>
        <w:tc>
          <w:tcPr>
            <w:tcW w:w="1031"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475E18">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475E18" w:rsidRDefault="00475E18" w:rsidP="00475E18">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EC2A23" w:rsidP="00475E18">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По состоянию на 01 июня 2017 года сеть учреждений культуры состоит из </w:t>
      </w:r>
      <w:r w:rsidR="00475E18">
        <w:rPr>
          <w:rFonts w:ascii="Times New Roman" w:eastAsia="Times New Roman" w:hAnsi="Times New Roman" w:cs="Times New Roman"/>
          <w:color w:val="000000"/>
          <w:sz w:val="28"/>
          <w:szCs w:val="28"/>
        </w:rPr>
        <w:t>1 здания СДК.</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lastRenderedPageBreak/>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 xml:space="preserve">СДК, Забайкальский край, Борзинский район, </w:t>
            </w:r>
            <w:r w:rsidR="00475E18" w:rsidRPr="00475E18">
              <w:rPr>
                <w:rFonts w:ascii="Times New Roman" w:hAnsi="Times New Roman" w:cs="Times New Roman"/>
                <w:sz w:val="24"/>
                <w:szCs w:val="24"/>
                <w:lang w:eastAsia="en-US"/>
              </w:rPr>
              <w:t>с. Цаган-Олуй, ул. Партизанская</w:t>
            </w:r>
          </w:p>
        </w:tc>
        <w:tc>
          <w:tcPr>
            <w:tcW w:w="839"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Местного значения поселения</w:t>
            </w:r>
          </w:p>
        </w:tc>
        <w:tc>
          <w:tcPr>
            <w:tcW w:w="626"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69"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031"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rPr>
                <w:rFonts w:ascii="Times New Roman" w:hAnsi="Times New Roman" w:cs="Times New Roman"/>
                <w:sz w:val="24"/>
                <w:szCs w:val="24"/>
                <w:lang w:eastAsia="en-US"/>
              </w:rPr>
            </w:pPr>
            <w:r w:rsidRPr="00475E18">
              <w:rPr>
                <w:rFonts w:ascii="Times New Roman" w:hAnsi="Times New Roman" w:cs="Times New Roman"/>
                <w:sz w:val="24"/>
                <w:szCs w:val="24"/>
                <w:lang w:eastAsia="en-US"/>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152D4C">
        <w:t>Цаган-Олуйское</w:t>
      </w:r>
      <w:r w:rsidR="00A37D21">
        <w:t>»</w:t>
      </w:r>
      <w:r>
        <w:t xml:space="preserve">, долгосрочное развитие </w:t>
      </w:r>
      <w:r w:rsidR="00A37D21" w:rsidRPr="00A37D21">
        <w:t>сельского поселения «</w:t>
      </w:r>
      <w:r w:rsidR="00152D4C">
        <w:t>Цаган-Олуйское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52D4C">
        <w:t>Цаган-Олуйское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78603A">
        <w:t>630</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78603A">
        <w:t>19744,6</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78603A">
        <w:t>15124,6</w:t>
      </w:r>
      <w:r w:rsidR="00F40F0C">
        <w:t xml:space="preserve"> кв.м</w:t>
      </w:r>
      <w:r w:rsidR="000A3689">
        <w:t>).</w:t>
      </w:r>
      <w:r>
        <w:t xml:space="preserve"> </w:t>
      </w:r>
      <w:r w:rsidR="0052697A">
        <w:t xml:space="preserve">Площадь </w:t>
      </w:r>
      <w:r w:rsidR="008B3D27">
        <w:t>нового строительства</w:t>
      </w:r>
      <w:r w:rsidR="000A3689" w:rsidRPr="006B0186">
        <w:t xml:space="preserve"> – </w:t>
      </w:r>
      <w:r w:rsidR="0078603A">
        <w:t>4620</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52D4C">
        <w:t>Цаган-Олуйское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FA3A32" w:rsidRDefault="00B46842" w:rsidP="000B0BB3">
      <w:pPr>
        <w:pStyle w:val="a9"/>
        <w:spacing w:line="240" w:lineRule="auto"/>
      </w:pPr>
      <w:r>
        <w:t xml:space="preserve">- </w:t>
      </w:r>
      <w:r w:rsidR="0078603A">
        <w:t>Строительство спортивной площадки</w:t>
      </w:r>
      <w:r>
        <w:t>;</w:t>
      </w:r>
    </w:p>
    <w:p w:rsidR="00B46842" w:rsidRDefault="00B46842" w:rsidP="000B0BB3">
      <w:pPr>
        <w:pStyle w:val="a9"/>
        <w:spacing w:line="240" w:lineRule="auto"/>
      </w:pPr>
      <w:r>
        <w:t xml:space="preserve">- </w:t>
      </w:r>
      <w:r w:rsidR="0078603A" w:rsidRPr="0078603A">
        <w:t>Капитальный ремонт</w:t>
      </w:r>
      <w:r>
        <w:t xml:space="preserve"> СДК.</w:t>
      </w:r>
    </w:p>
    <w:p w:rsidR="00517BC4" w:rsidRDefault="00D053A7" w:rsidP="000B0BB3">
      <w:pPr>
        <w:pStyle w:val="a9"/>
        <w:spacing w:line="240" w:lineRule="auto"/>
      </w:pPr>
      <w:r w:rsidRPr="006B0186">
        <w:lastRenderedPageBreak/>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613</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630</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52D4C">
        <w:t>Цаган-Олуйское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52D4C">
        <w:t>Цаган-Олуйское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DA5D57" w:rsidRPr="00DA5D57">
              <w:rPr>
                <w:rFonts w:ascii="Times New Roman" w:eastAsia="Times New Roman" w:hAnsi="Times New Roman" w:cs="Times New Roman"/>
                <w:color w:val="000000"/>
                <w:sz w:val="24"/>
                <w:szCs w:val="24"/>
              </w:rPr>
              <w:t>Капитальный 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52D4C">
        <w:t>Цаган-Олуйское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DA5D57">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52D4C">
        <w:t>Цаган-Олуйское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52D4C">
        <w:t>Цаган-Олуйское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52D4C">
        <w:t>Цаган-Олуйское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52D4C">
        <w:t>Цаган-Олуйское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52D4C">
        <w:t>Цаган-Олуйское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A5D57" w:rsidP="000B0BB3">
            <w:pPr>
              <w:jc w:val="center"/>
              <w:rPr>
                <w:rFonts w:ascii="Times New Roman" w:hAnsi="Times New Roman" w:cs="Times New Roman"/>
                <w:sz w:val="24"/>
                <w:szCs w:val="24"/>
              </w:rPr>
            </w:pPr>
            <w:r>
              <w:rPr>
                <w:rFonts w:ascii="Times New Roman" w:hAnsi="Times New Roman" w:cs="Times New Roman"/>
                <w:sz w:val="24"/>
                <w:szCs w:val="24"/>
              </w:rPr>
              <w:t>158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A5D57" w:rsidP="000B0BB3">
            <w:pPr>
              <w:jc w:val="center"/>
              <w:rPr>
                <w:rFonts w:ascii="Times New Roman" w:hAnsi="Times New Roman" w:cs="Times New Roman"/>
                <w:sz w:val="24"/>
                <w:szCs w:val="24"/>
              </w:rPr>
            </w:pPr>
            <w:r>
              <w:rPr>
                <w:rFonts w:ascii="Times New Roman" w:hAnsi="Times New Roman" w:cs="Times New Roman"/>
                <w:sz w:val="24"/>
                <w:szCs w:val="24"/>
              </w:rPr>
              <w:t>158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41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41</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140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140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552F5C" w:rsidP="000B0BB3">
            <w:pPr>
              <w:jc w:val="center"/>
              <w:rPr>
                <w:rFonts w:ascii="Times New Roman" w:hAnsi="Times New Roman" w:cs="Times New Roman"/>
                <w:sz w:val="24"/>
                <w:szCs w:val="24"/>
              </w:rPr>
            </w:pPr>
            <w:r>
              <w:rPr>
                <w:rFonts w:ascii="Times New Roman" w:hAnsi="Times New Roman" w:cs="Times New Roman"/>
                <w:sz w:val="24"/>
                <w:szCs w:val="24"/>
              </w:rPr>
              <w:t>163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552F5C" w:rsidP="000B0BB3">
            <w:pPr>
              <w:jc w:val="center"/>
              <w:rPr>
                <w:rFonts w:ascii="Times New Roman" w:hAnsi="Times New Roman" w:cs="Times New Roman"/>
                <w:sz w:val="24"/>
                <w:szCs w:val="24"/>
              </w:rPr>
            </w:pPr>
            <w:r>
              <w:rPr>
                <w:rFonts w:ascii="Times New Roman" w:hAnsi="Times New Roman" w:cs="Times New Roman"/>
                <w:sz w:val="24"/>
                <w:szCs w:val="24"/>
              </w:rPr>
              <w:t>163</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52D4C">
        <w:t>Цаган-Олуйское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52D4C">
        <w:t>Цаган-Олуйское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52D4C">
        <w:t>Цаган-Олуйское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52D4C">
        <w:t>Цаган-Олуйское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C6" w:rsidRDefault="00FA0DC6" w:rsidP="00F01787">
      <w:r>
        <w:separator/>
      </w:r>
    </w:p>
  </w:endnote>
  <w:endnote w:type="continuationSeparator" w:id="0">
    <w:p w:rsidR="00FA0DC6" w:rsidRDefault="00FA0DC6"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F6" w:rsidRDefault="00413EF6">
    <w:pPr>
      <w:pStyle w:val="a3"/>
      <w:jc w:val="right"/>
    </w:pPr>
    <w:r>
      <w:fldChar w:fldCharType="begin"/>
    </w:r>
    <w:r>
      <w:instrText xml:space="preserve"> PAGE   \* MERGEFORMAT </w:instrText>
    </w:r>
    <w:r>
      <w:fldChar w:fldCharType="separate"/>
    </w:r>
    <w:r w:rsidR="008A0D95">
      <w:rPr>
        <w:noProof/>
      </w:rPr>
      <w:t>2</w:t>
    </w:r>
    <w:r>
      <w:rPr>
        <w:noProof/>
      </w:rPr>
      <w:fldChar w:fldCharType="end"/>
    </w:r>
  </w:p>
  <w:p w:rsidR="00413EF6" w:rsidRDefault="00413E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C6" w:rsidRDefault="00FA0DC6" w:rsidP="00F01787">
      <w:r>
        <w:separator/>
      </w:r>
    </w:p>
  </w:footnote>
  <w:footnote w:type="continuationSeparator" w:id="0">
    <w:p w:rsidR="00FA0DC6" w:rsidRDefault="00FA0DC6"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87320"/>
      <w:docPartObj>
        <w:docPartGallery w:val="Page Numbers (Top of Page)"/>
        <w:docPartUnique/>
      </w:docPartObj>
    </w:sdtPr>
    <w:sdtEndPr/>
    <w:sdtContent>
      <w:p w:rsidR="004360EE" w:rsidRDefault="004360EE">
        <w:pPr>
          <w:pStyle w:val="af1"/>
          <w:jc w:val="center"/>
        </w:pPr>
        <w:r>
          <w:fldChar w:fldCharType="begin"/>
        </w:r>
        <w:r>
          <w:instrText>PAGE   \* MERGEFORMAT</w:instrText>
        </w:r>
        <w:r>
          <w:fldChar w:fldCharType="separate"/>
        </w:r>
        <w:r w:rsidR="008A0D95">
          <w:rPr>
            <w:noProof/>
          </w:rPr>
          <w:t>2</w:t>
        </w:r>
        <w:r>
          <w:fldChar w:fldCharType="end"/>
        </w:r>
      </w:p>
    </w:sdtContent>
  </w:sdt>
  <w:p w:rsidR="004360EE" w:rsidRDefault="004360E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4EE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2D4C"/>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291E"/>
    <w:rsid w:val="00264A65"/>
    <w:rsid w:val="00274586"/>
    <w:rsid w:val="00275803"/>
    <w:rsid w:val="0028263C"/>
    <w:rsid w:val="00282D53"/>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80F38"/>
    <w:rsid w:val="003B280E"/>
    <w:rsid w:val="003C0D9F"/>
    <w:rsid w:val="003C1F1D"/>
    <w:rsid w:val="003E75B0"/>
    <w:rsid w:val="003F667E"/>
    <w:rsid w:val="0040670E"/>
    <w:rsid w:val="00410B48"/>
    <w:rsid w:val="004110CF"/>
    <w:rsid w:val="00413EF6"/>
    <w:rsid w:val="00421263"/>
    <w:rsid w:val="00424BB1"/>
    <w:rsid w:val="00433E14"/>
    <w:rsid w:val="004360EE"/>
    <w:rsid w:val="00436E9E"/>
    <w:rsid w:val="00442FF3"/>
    <w:rsid w:val="0044600B"/>
    <w:rsid w:val="00475E18"/>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52F5C"/>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8603A"/>
    <w:rsid w:val="007920E0"/>
    <w:rsid w:val="007941C7"/>
    <w:rsid w:val="007A1296"/>
    <w:rsid w:val="007B0101"/>
    <w:rsid w:val="007C33CA"/>
    <w:rsid w:val="007D251F"/>
    <w:rsid w:val="007E2A57"/>
    <w:rsid w:val="007F1761"/>
    <w:rsid w:val="00801549"/>
    <w:rsid w:val="008018C2"/>
    <w:rsid w:val="00826924"/>
    <w:rsid w:val="0083594E"/>
    <w:rsid w:val="008508E0"/>
    <w:rsid w:val="00861232"/>
    <w:rsid w:val="00872976"/>
    <w:rsid w:val="00880F33"/>
    <w:rsid w:val="00882FF1"/>
    <w:rsid w:val="008A0084"/>
    <w:rsid w:val="008A013C"/>
    <w:rsid w:val="008A0D95"/>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3311"/>
    <w:rsid w:val="00B77E77"/>
    <w:rsid w:val="00B87738"/>
    <w:rsid w:val="00BA1C77"/>
    <w:rsid w:val="00BA2CB0"/>
    <w:rsid w:val="00BA35D9"/>
    <w:rsid w:val="00BA7DD0"/>
    <w:rsid w:val="00BB1F81"/>
    <w:rsid w:val="00BD2583"/>
    <w:rsid w:val="00BF0A88"/>
    <w:rsid w:val="00C00783"/>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663A6"/>
    <w:rsid w:val="00D74F4B"/>
    <w:rsid w:val="00D77266"/>
    <w:rsid w:val="00D8011F"/>
    <w:rsid w:val="00D810BD"/>
    <w:rsid w:val="00D84752"/>
    <w:rsid w:val="00D86C7F"/>
    <w:rsid w:val="00D87508"/>
    <w:rsid w:val="00DA349C"/>
    <w:rsid w:val="00DA5D57"/>
    <w:rsid w:val="00DB4DBC"/>
    <w:rsid w:val="00DC06AE"/>
    <w:rsid w:val="00DC4174"/>
    <w:rsid w:val="00DD046C"/>
    <w:rsid w:val="00DD2214"/>
    <w:rsid w:val="00DE7509"/>
    <w:rsid w:val="00E03BF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0DC6"/>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3CD"/>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DF70-BAB7-4286-96A6-306E64A3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9099</Words>
  <Characters>51868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9</cp:revision>
  <cp:lastPrinted>2020-06-01T07:10:00Z</cp:lastPrinted>
  <dcterms:created xsi:type="dcterms:W3CDTF">2020-06-01T06:24:00Z</dcterms:created>
  <dcterms:modified xsi:type="dcterms:W3CDTF">2020-06-02T06:31:00Z</dcterms:modified>
</cp:coreProperties>
</file>