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-228600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F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</w:t>
      </w:r>
      <w:proofErr w:type="spellStart"/>
      <w:r w:rsidRPr="00E9183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b/>
          <w:sz w:val="28"/>
          <w:szCs w:val="28"/>
        </w:rPr>
        <w:t>»</w:t>
      </w:r>
    </w:p>
    <w:p w:rsidR="00E9183F" w:rsidRPr="00E9183F" w:rsidRDefault="00E9183F" w:rsidP="00E918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F">
        <w:rPr>
          <w:rFonts w:ascii="Times New Roman" w:hAnsi="Times New Roman" w:cs="Times New Roman"/>
          <w:b/>
          <w:sz w:val="28"/>
          <w:szCs w:val="28"/>
        </w:rPr>
        <w:t>муниципального района    «</w:t>
      </w:r>
      <w:proofErr w:type="spellStart"/>
      <w:r w:rsidRPr="00E9183F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E9183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183F" w:rsidRPr="00E9183F" w:rsidRDefault="00E9183F" w:rsidP="00E918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Pr="00E9183F">
        <w:rPr>
          <w:rFonts w:ascii="Times New Roman" w:hAnsi="Times New Roman" w:cs="Times New Roman"/>
          <w:sz w:val="28"/>
          <w:szCs w:val="28"/>
        </w:rPr>
        <w:t xml:space="preserve">  2016г.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918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Pr="00E9183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9183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лючевское</w:t>
      </w:r>
      <w:proofErr w:type="spellEnd"/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9183F">
        <w:rPr>
          <w:rFonts w:ascii="Times New Roman" w:hAnsi="Times New Roman" w:cs="Times New Roman"/>
          <w:b/>
          <w:sz w:val="28"/>
          <w:szCs w:val="28"/>
        </w:rPr>
        <w:t>О Кодексе этики и служебного поведения муниципального служащего администрации сельского поселения «</w:t>
      </w:r>
      <w:proofErr w:type="spellStart"/>
      <w:r w:rsidRPr="00E9183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b/>
          <w:sz w:val="28"/>
          <w:szCs w:val="28"/>
        </w:rPr>
        <w:t>»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918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9183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«Об утверждении общих принципов служебного поведения государственных служащих» №885 от 12 августа 2002 года ст.37 Устава сельского поселения «</w:t>
      </w:r>
      <w:proofErr w:type="spellStart"/>
      <w:r w:rsidRPr="00E918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918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3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9183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918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9183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>1.Утвердить прилагаемый Кодекс этики и служебного поведения муниципального служащего администрации сельского поселения «</w:t>
      </w:r>
      <w:proofErr w:type="spellStart"/>
      <w:r w:rsidRPr="00E918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sz w:val="28"/>
          <w:szCs w:val="28"/>
        </w:rPr>
        <w:t>» (далее Кодекс).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>2.Главе администрации сельского поселения «</w:t>
      </w:r>
      <w:proofErr w:type="spellStart"/>
      <w:r w:rsidRPr="00E918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sz w:val="28"/>
          <w:szCs w:val="28"/>
        </w:rPr>
        <w:t>» обеспечить ознакомление с Кодексом поступающих на муниципальную службу и муниципальных служащих администрации сельского поселения «</w:t>
      </w:r>
      <w:proofErr w:type="spellStart"/>
      <w:r w:rsidRPr="00E918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sz w:val="28"/>
          <w:szCs w:val="28"/>
        </w:rPr>
        <w:t>» и внести в трудовые договоры (контракты) и должностные регламенты муниципальных служащих об ответственности за нарушения служащими Кодекса.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>3.Настоящее постановление  вступает в силу с момента подписания.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918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E9183F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sz w:val="28"/>
          <w:szCs w:val="28"/>
        </w:rPr>
        <w:t>В.В. Путилина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Default="00E9183F" w:rsidP="002407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18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0773" w:rsidRDefault="00E9183F" w:rsidP="002407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18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07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83F" w:rsidRPr="00E9183F" w:rsidRDefault="00240773" w:rsidP="002407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9183F" w:rsidRPr="00E9183F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E9183F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="00E9183F" w:rsidRPr="00E9183F">
        <w:rPr>
          <w:rFonts w:ascii="Times New Roman" w:hAnsi="Times New Roman" w:cs="Times New Roman"/>
          <w:sz w:val="28"/>
          <w:szCs w:val="28"/>
        </w:rPr>
        <w:t>» №</w:t>
      </w:r>
      <w:r w:rsidR="00E9183F">
        <w:rPr>
          <w:rFonts w:ascii="Times New Roman" w:hAnsi="Times New Roman" w:cs="Times New Roman"/>
          <w:sz w:val="28"/>
          <w:szCs w:val="28"/>
        </w:rPr>
        <w:t>26</w:t>
      </w:r>
    </w:p>
    <w:p w:rsidR="00E9183F" w:rsidRPr="00E9183F" w:rsidRDefault="00E9183F" w:rsidP="002407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</w:t>
      </w:r>
      <w:r w:rsidRPr="00E9183F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этики и служебного поведения муниципального служащего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9183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«</w:t>
      </w:r>
      <w:proofErr w:type="spellStart"/>
      <w:r w:rsidRPr="00E9183F">
        <w:rPr>
          <w:rFonts w:ascii="Times New Roman" w:hAnsi="Times New Roman" w:cs="Times New Roman"/>
          <w:b/>
          <w:color w:val="000000"/>
          <w:sz w:val="28"/>
          <w:szCs w:val="28"/>
        </w:rPr>
        <w:t>Борзинский</w:t>
      </w:r>
      <w:proofErr w:type="spellEnd"/>
      <w:r w:rsidRPr="00E91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E9183F" w:rsidRPr="00E9183F" w:rsidRDefault="00E9183F" w:rsidP="00E9183F">
      <w:pPr>
        <w:pStyle w:val="a6"/>
        <w:rPr>
          <w:rStyle w:val="FontStyle11"/>
        </w:rPr>
      </w:pPr>
    </w:p>
    <w:p w:rsidR="00E9183F" w:rsidRPr="00E9183F" w:rsidRDefault="00E9183F" w:rsidP="00E9183F">
      <w:pPr>
        <w:pStyle w:val="a6"/>
        <w:rPr>
          <w:rStyle w:val="FontStyle11"/>
          <w:b/>
          <w:i/>
        </w:rPr>
      </w:pPr>
      <w:r w:rsidRPr="00E9183F">
        <w:rPr>
          <w:rStyle w:val="FontStyle11"/>
          <w:b/>
          <w:i/>
        </w:rPr>
        <w:t>Статья 1. Общие положения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1. </w:t>
      </w:r>
      <w:proofErr w:type="gramStart"/>
      <w:r w:rsidRPr="00E9183F">
        <w:rPr>
          <w:rStyle w:val="FontStyle11"/>
        </w:rPr>
        <w:t>Кодекс этики и служебного поведения муниципальных служащих муниципального района «</w:t>
      </w:r>
      <w:proofErr w:type="spellStart"/>
      <w:r w:rsidRPr="00E9183F">
        <w:rPr>
          <w:rStyle w:val="FontStyle11"/>
        </w:rPr>
        <w:t>Борзинский</w:t>
      </w:r>
      <w:proofErr w:type="spellEnd"/>
      <w:r w:rsidRPr="00E9183F">
        <w:rPr>
          <w:rStyle w:val="FontStyle11"/>
        </w:rPr>
        <w:t xml:space="preserve"> район»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  декабря  1996  г.), Модельного кодекса поведения для государственных служащих (приложение к Рекомендации Комитета министров Совета Европы </w:t>
      </w:r>
      <w:r w:rsidRPr="00E9183F">
        <w:rPr>
          <w:rStyle w:val="FontStyle11"/>
        </w:rPr>
        <w:br/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Pr="00E9183F">
          <w:rPr>
            <w:rStyle w:val="FontStyle11"/>
          </w:rPr>
          <w:t>2000 г</w:t>
        </w:r>
      </w:smartTag>
      <w:r w:rsidRPr="00E9183F">
        <w:rPr>
          <w:rStyle w:val="FontStyle11"/>
        </w:rPr>
        <w:t>. № </w:t>
      </w:r>
      <w:r w:rsidRPr="00E9183F">
        <w:rPr>
          <w:rStyle w:val="FontStyle11"/>
          <w:lang w:val="en-US"/>
        </w:rPr>
        <w:t>R</w:t>
      </w:r>
      <w:r w:rsidRPr="00E9183F">
        <w:rPr>
          <w:rStyle w:val="FontStyle11"/>
        </w:rPr>
        <w:t>(2000) 10 о</w:t>
      </w:r>
      <w:proofErr w:type="gramEnd"/>
      <w:r w:rsidRPr="00E9183F">
        <w:rPr>
          <w:rStyle w:val="FontStyle11"/>
        </w:rPr>
        <w:t xml:space="preserve"> </w:t>
      </w:r>
      <w:proofErr w:type="gramStart"/>
      <w:r w:rsidRPr="00E9183F">
        <w:rPr>
          <w:rStyle w:val="FontStyle11"/>
        </w:rPr>
        <w:t xml:space="preserve">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E9183F">
          <w:rPr>
            <w:rStyle w:val="FontStyle11"/>
          </w:rPr>
          <w:t>2002 г</w:t>
        </w:r>
      </w:smartTag>
      <w:r w:rsidRPr="00E9183F">
        <w:rPr>
          <w:rStyle w:val="FontStyle11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E9183F">
          <w:rPr>
            <w:rStyle w:val="FontStyle11"/>
          </w:rPr>
          <w:t>2008 г</w:t>
        </w:r>
      </w:smartTag>
      <w:r w:rsidRPr="00E9183F">
        <w:rPr>
          <w:rStyle w:val="FontStyle11"/>
        </w:rPr>
        <w:t xml:space="preserve">. № 273-ФЗ «О 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E9183F">
          <w:rPr>
            <w:rStyle w:val="FontStyle11"/>
          </w:rPr>
          <w:t>2003 г</w:t>
        </w:r>
      </w:smartTag>
      <w:r w:rsidRPr="00E9183F">
        <w:rPr>
          <w:rStyle w:val="FontStyle11"/>
        </w:rPr>
        <w:t xml:space="preserve">. № 58-ФЗ «О системе государственной службы Российской Федерации», </w:t>
      </w:r>
      <w:r w:rsidRPr="00E9183F">
        <w:rPr>
          <w:rStyle w:val="FontStyle11"/>
        </w:rPr>
        <w:br/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E9183F">
          <w:rPr>
            <w:rStyle w:val="FontStyle11"/>
          </w:rPr>
          <w:t>2007 г</w:t>
        </w:r>
      </w:smartTag>
      <w:r w:rsidRPr="00E9183F">
        <w:rPr>
          <w:rStyle w:val="FontStyle11"/>
        </w:rPr>
        <w:t>. № 25-ФЗ «О</w:t>
      </w:r>
      <w:proofErr w:type="gramEnd"/>
      <w:r w:rsidRPr="00E9183F">
        <w:rPr>
          <w:rStyle w:val="FontStyle11"/>
        </w:rPr>
        <w:t xml:space="preserve"> </w:t>
      </w:r>
      <w:proofErr w:type="gramStart"/>
      <w:r w:rsidRPr="00E9183F">
        <w:rPr>
          <w:rStyle w:val="FontStyle11"/>
        </w:rPr>
        <w:t xml:space="preserve">муниципальной службе в Российской Федерации», других федеральных законов, содержащих ограничения, запреты и обязанности для муниципальных служащих Российской Федерации,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9183F">
          <w:rPr>
            <w:rStyle w:val="FontStyle11"/>
          </w:rPr>
          <w:t>2002 г</w:t>
        </w:r>
      </w:smartTag>
      <w:r w:rsidRPr="00E9183F">
        <w:rPr>
          <w:rStyle w:val="FontStyle11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2. 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 (далее – муниципальные служащие).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4. Гражданин Российской Федерации, поступающий на муниципальную службу Российской Федерации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lastRenderedPageBreak/>
        <w:t xml:space="preserve"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6.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7. Кодекс призван повысить эффективность выполнения муниципальными служащими своих должностных обязанностей. 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8.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9.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Style w:val="FontStyle11"/>
          <w:b/>
          <w:i/>
        </w:rPr>
      </w:pPr>
      <w:r w:rsidRPr="00E9183F">
        <w:rPr>
          <w:rStyle w:val="FontStyle11"/>
          <w:b/>
          <w:i/>
        </w:rPr>
        <w:t>Статья 2. Основные принципы и правила служебного поведения муниципальных служащих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ab/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ab/>
        <w:t>2. Муниципальные служащие, сознавая ответственность перед государством, обществом и гражданами, призваны: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а)</w:t>
      </w:r>
      <w:r w:rsidRPr="00E9183F">
        <w:rPr>
          <w:rStyle w:val="FontStyle11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 органов местного самоуправления;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б)</w:t>
      </w:r>
      <w:r w:rsidRPr="00E9183F">
        <w:rPr>
          <w:rStyle w:val="FontStyle11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в)</w:t>
      </w:r>
      <w:r w:rsidRPr="00E9183F">
        <w:rPr>
          <w:rStyle w:val="FontStyle11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г)</w:t>
      </w:r>
      <w:r w:rsidRPr="00E9183F">
        <w:rPr>
          <w:rStyle w:val="FontStyle11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183F" w:rsidRPr="00E9183F" w:rsidRDefault="00E9183F" w:rsidP="00E9183F">
      <w:pPr>
        <w:pStyle w:val="a6"/>
        <w:rPr>
          <w:rStyle w:val="FontStyle11"/>
        </w:rPr>
      </w:pPr>
      <w:proofErr w:type="spellStart"/>
      <w:r w:rsidRPr="00E9183F">
        <w:rPr>
          <w:rStyle w:val="FontStyle11"/>
        </w:rPr>
        <w:t>д</w:t>
      </w:r>
      <w:proofErr w:type="spellEnd"/>
      <w:r w:rsidRPr="00E9183F">
        <w:rPr>
          <w:rStyle w:val="FontStyle11"/>
        </w:rPr>
        <w:t>)</w:t>
      </w:r>
      <w:r w:rsidRPr="00E9183F">
        <w:rPr>
          <w:rStyle w:val="FontStyle11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е)</w:t>
      </w:r>
      <w:r w:rsidRPr="00E9183F">
        <w:rPr>
          <w:rStyle w:val="FontStyle11"/>
        </w:rPr>
        <w:tab/>
        <w:t xml:space="preserve">уведомлять представителя нанимателя (работодателя), органы прокуратуры или другие государственные органы либо органы местного </w:t>
      </w:r>
      <w:r w:rsidRPr="00E9183F">
        <w:rPr>
          <w:rStyle w:val="FontStyle11"/>
        </w:rPr>
        <w:lastRenderedPageBreak/>
        <w:t>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ж)</w:t>
      </w:r>
      <w:r w:rsidRPr="00E9183F">
        <w:rPr>
          <w:rStyle w:val="FontStyle11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9183F" w:rsidRPr="00E9183F" w:rsidRDefault="00E9183F" w:rsidP="00E9183F">
      <w:pPr>
        <w:pStyle w:val="a6"/>
        <w:rPr>
          <w:rStyle w:val="FontStyle11"/>
        </w:rPr>
      </w:pPr>
      <w:proofErr w:type="spellStart"/>
      <w:r w:rsidRPr="00E9183F">
        <w:rPr>
          <w:rStyle w:val="FontStyle11"/>
        </w:rPr>
        <w:t>з</w:t>
      </w:r>
      <w:proofErr w:type="spellEnd"/>
      <w:r w:rsidRPr="00E9183F">
        <w:rPr>
          <w:rStyle w:val="FontStyle11"/>
        </w:rPr>
        <w:t>)</w:t>
      </w:r>
      <w:r w:rsidRPr="00E9183F">
        <w:rPr>
          <w:rStyle w:val="FontStyle11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и)</w:t>
      </w:r>
      <w:r w:rsidRPr="00E9183F">
        <w:rPr>
          <w:rStyle w:val="FontStyle11"/>
        </w:rPr>
        <w:tab/>
        <w:t>соблюдать нормы служебной, профессиональной этики и правила делового поведения;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к) проявлять корректность и внимательность в обращении с гражданами и должностными лицами;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9183F">
        <w:rPr>
          <w:rStyle w:val="FontStyle11"/>
        </w:rPr>
        <w:t>конфессий</w:t>
      </w:r>
      <w:proofErr w:type="spellEnd"/>
      <w:r w:rsidRPr="00E9183F">
        <w:rPr>
          <w:rStyle w:val="FontStyle11"/>
        </w:rPr>
        <w:t>, способствовать межнациональному и межконфессиональному согласию;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E9183F" w:rsidRPr="00E9183F" w:rsidRDefault="00E9183F" w:rsidP="00E9183F">
      <w:pPr>
        <w:pStyle w:val="a6"/>
        <w:rPr>
          <w:rStyle w:val="FontStyle11"/>
        </w:rPr>
      </w:pPr>
      <w:proofErr w:type="spellStart"/>
      <w:r w:rsidRPr="00E9183F">
        <w:rPr>
          <w:rStyle w:val="FontStyle11"/>
        </w:rPr>
        <w:t>н</w:t>
      </w:r>
      <w:proofErr w:type="spellEnd"/>
      <w:r w:rsidRPr="00E9183F">
        <w:rPr>
          <w:rStyle w:val="FontStyle11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9183F" w:rsidRPr="00E9183F" w:rsidRDefault="00E9183F" w:rsidP="00E9183F">
      <w:pPr>
        <w:pStyle w:val="a6"/>
        <w:rPr>
          <w:rStyle w:val="FontStyle11"/>
        </w:rPr>
      </w:pPr>
      <w:proofErr w:type="spellStart"/>
      <w:r w:rsidRPr="00E9183F">
        <w:rPr>
          <w:rStyle w:val="FontStyle11"/>
        </w:rPr>
        <w:t>п</w:t>
      </w:r>
      <w:proofErr w:type="spellEnd"/>
      <w:r w:rsidRPr="00E9183F">
        <w:rPr>
          <w:rStyle w:val="FontStyle11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E9183F" w:rsidRPr="00E9183F" w:rsidRDefault="00E9183F" w:rsidP="00E9183F">
      <w:pPr>
        <w:pStyle w:val="a6"/>
        <w:rPr>
          <w:rStyle w:val="FontStyle11"/>
        </w:rPr>
      </w:pPr>
      <w:proofErr w:type="spellStart"/>
      <w:r w:rsidRPr="00E9183F">
        <w:rPr>
          <w:rStyle w:val="FontStyle11"/>
        </w:rPr>
        <w:t>р</w:t>
      </w:r>
      <w:proofErr w:type="spellEnd"/>
      <w:r w:rsidRPr="00E9183F">
        <w:rPr>
          <w:rStyle w:val="FontStyle11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9183F">
        <w:rPr>
          <w:rStyle w:val="FontStyle11"/>
        </w:rPr>
        <w:t>объектов</w:t>
      </w:r>
      <w:proofErr w:type="gramEnd"/>
      <w:r w:rsidRPr="00E9183F">
        <w:rPr>
          <w:rStyle w:val="FontStyle1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</w:t>
      </w:r>
      <w:r w:rsidRPr="00E9183F">
        <w:rPr>
          <w:rStyle w:val="FontStyle11"/>
        </w:rPr>
        <w:lastRenderedPageBreak/>
        <w:t>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3. </w:t>
      </w:r>
      <w:proofErr w:type="gramStart"/>
      <w:r w:rsidRPr="00E9183F">
        <w:rPr>
          <w:rStyle w:val="FontStyle11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lastRenderedPageBreak/>
        <w:t>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11.</w:t>
      </w:r>
      <w:r w:rsidRPr="00E9183F">
        <w:rPr>
          <w:rStyle w:val="FontStyle11"/>
        </w:rPr>
        <w:tab/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а)</w:t>
      </w:r>
      <w:r w:rsidRPr="00E9183F">
        <w:rPr>
          <w:rStyle w:val="FontStyle11"/>
        </w:rPr>
        <w:tab/>
        <w:t>принимать меры по предотвращению и урегулированию конфликта интересов;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б)</w:t>
      </w:r>
      <w:r w:rsidRPr="00E9183F">
        <w:rPr>
          <w:rStyle w:val="FontStyle11"/>
        </w:rPr>
        <w:tab/>
        <w:t>принимать меры по предупреждению коррупции;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в)</w:t>
      </w:r>
      <w:r w:rsidRPr="00E9183F">
        <w:rPr>
          <w:rStyle w:val="FontStyle11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Style w:val="FontStyle11"/>
          <w:b/>
          <w:i/>
        </w:rPr>
      </w:pPr>
      <w:r w:rsidRPr="00E9183F">
        <w:rPr>
          <w:rStyle w:val="FontStyle11"/>
          <w:b/>
          <w:i/>
        </w:rPr>
        <w:t>Статья 3. Этические правила служебного поведения муниципальных служащих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9183F">
        <w:rPr>
          <w:rStyle w:val="FontStyle11"/>
        </w:rPr>
        <w:t>ценностью</w:t>
      </w:r>
      <w:proofErr w:type="gramEnd"/>
      <w:r w:rsidRPr="00E9183F">
        <w:rPr>
          <w:rStyle w:val="FontStyle1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 xml:space="preserve">2. В служебном поведении муниципальный служащий воздерживается </w:t>
      </w:r>
      <w:proofErr w:type="gramStart"/>
      <w:r w:rsidRPr="00E9183F">
        <w:rPr>
          <w:rStyle w:val="FontStyle11"/>
        </w:rPr>
        <w:t>от</w:t>
      </w:r>
      <w:proofErr w:type="gramEnd"/>
      <w:r w:rsidRPr="00E9183F">
        <w:rPr>
          <w:rStyle w:val="FontStyle11"/>
        </w:rPr>
        <w:t>: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lastRenderedPageBreak/>
        <w:t>а)</w:t>
      </w:r>
      <w:r w:rsidRPr="00E9183F">
        <w:rPr>
          <w:rStyle w:val="FontStyle11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б)</w:t>
      </w:r>
      <w:r w:rsidRPr="00E9183F">
        <w:rPr>
          <w:rStyle w:val="FontStyle11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в)</w:t>
      </w:r>
      <w:r w:rsidRPr="00E9183F">
        <w:rPr>
          <w:rStyle w:val="FontStyle11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г)</w:t>
      </w:r>
      <w:r w:rsidRPr="00E9183F">
        <w:rPr>
          <w:rStyle w:val="FontStyle11"/>
        </w:rPr>
        <w:tab/>
        <w:t xml:space="preserve">курения во время служебных совещаний, бесед, иного служебного общения с гражданами. 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83F" w:rsidRPr="00E9183F" w:rsidRDefault="00E9183F" w:rsidP="00E9183F">
      <w:pPr>
        <w:pStyle w:val="a6"/>
        <w:rPr>
          <w:rStyle w:val="FontStyle11"/>
          <w:b/>
          <w:i/>
        </w:rPr>
      </w:pPr>
      <w:r w:rsidRPr="00E9183F">
        <w:rPr>
          <w:rStyle w:val="FontStyle11"/>
          <w:b/>
          <w:i/>
        </w:rPr>
        <w:t>Статья 4. Ответственность за нарушение положений Кодекса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5.</w:t>
      </w:r>
      <w:r w:rsidRPr="00E9183F">
        <w:rPr>
          <w:rStyle w:val="FontStyle11"/>
        </w:rPr>
        <w:tab/>
      </w:r>
      <w:proofErr w:type="gramStart"/>
      <w:r w:rsidRPr="00E9183F">
        <w:rPr>
          <w:rStyle w:val="FontStyle11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E9183F">
          <w:rPr>
            <w:rStyle w:val="FontStyle11"/>
          </w:rPr>
          <w:t>2010 г</w:t>
        </w:r>
      </w:smartTag>
      <w:r w:rsidRPr="00E9183F">
        <w:rPr>
          <w:rStyle w:val="FontStyle11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E9183F">
        <w:rPr>
          <w:rStyle w:val="FontStyle11"/>
        </w:rPr>
        <w:t xml:space="preserve"> Кодекса влечет применение к муниципальному служащему мер юридической ответственности.</w:t>
      </w:r>
    </w:p>
    <w:p w:rsidR="00E9183F" w:rsidRPr="00E9183F" w:rsidRDefault="00E9183F" w:rsidP="00E9183F">
      <w:pPr>
        <w:pStyle w:val="a6"/>
        <w:rPr>
          <w:rStyle w:val="FontStyle11"/>
        </w:rPr>
      </w:pPr>
      <w:r w:rsidRPr="00E9183F">
        <w:rPr>
          <w:rStyle w:val="FontStyle11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9183F" w:rsidRPr="00E9183F" w:rsidRDefault="00E9183F" w:rsidP="00E91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9183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0000" w:rsidRDefault="00240773"/>
    <w:sectPr w:rsidR="00000000" w:rsidSect="00506F37">
      <w:headerReference w:type="even" r:id="rId5"/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37" w:rsidRDefault="00240773" w:rsidP="006C7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F37" w:rsidRDefault="002407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37" w:rsidRDefault="00240773" w:rsidP="006C7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06F37" w:rsidRDefault="002407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183F"/>
    <w:rsid w:val="00240773"/>
    <w:rsid w:val="00E9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918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9183F"/>
    <w:pPr>
      <w:widowControl w:val="0"/>
      <w:autoSpaceDE w:val="0"/>
      <w:autoSpaceDN w:val="0"/>
      <w:adjustRightInd w:val="0"/>
      <w:spacing w:after="0" w:line="36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183F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9183F"/>
    <w:rPr>
      <w:rFonts w:ascii="Times New Roman" w:hAnsi="Times New Roman" w:cs="Times New Roman" w:hint="default"/>
      <w:sz w:val="28"/>
      <w:szCs w:val="28"/>
    </w:rPr>
  </w:style>
  <w:style w:type="paragraph" w:styleId="a3">
    <w:name w:val="header"/>
    <w:basedOn w:val="a"/>
    <w:link w:val="a4"/>
    <w:rsid w:val="00E91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9183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E9183F"/>
  </w:style>
  <w:style w:type="paragraph" w:styleId="a6">
    <w:name w:val="No Spacing"/>
    <w:uiPriority w:val="1"/>
    <w:qFormat/>
    <w:rsid w:val="00E91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2020-06-08T06:51:00Z</dcterms:created>
  <dcterms:modified xsi:type="dcterms:W3CDTF">2020-06-08T07:03:00Z</dcterms:modified>
</cp:coreProperties>
</file>