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18" w:rsidRPr="005D0E18" w:rsidRDefault="005D0E18" w:rsidP="005D0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18">
        <w:rPr>
          <w:rFonts w:ascii="Times New Roman" w:hAnsi="Times New Roman" w:cs="Times New Roman"/>
          <w:b/>
          <w:sz w:val="28"/>
          <w:szCs w:val="28"/>
        </w:rPr>
        <w:t>ПОРЯДОК ПОСТУПЛЕНИЯ НА МУНИЦИПАЛЬНУЮ СЛУЖБУ, ЕЕ ПРОХОЖДЕНИЯ И ПРЕКРАЩЕНИЯ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0E18">
        <w:rPr>
          <w:rFonts w:ascii="Times New Roman" w:hAnsi="Times New Roman" w:cs="Times New Roman"/>
          <w:b/>
          <w:i/>
          <w:sz w:val="28"/>
          <w:szCs w:val="28"/>
        </w:rPr>
        <w:t xml:space="preserve">Статья 17. Поступление на муниципальную службу 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0E18">
        <w:rPr>
          <w:rFonts w:ascii="Times New Roman" w:hAnsi="Times New Roman" w:cs="Times New Roman"/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«О муниципальной службе в Российской Федерации»  для замещения должностей муниципальной службы.</w:t>
      </w:r>
      <w:proofErr w:type="gramEnd"/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0E18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 на имя представителя нанимателя (работодателя);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3) паспорт;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lastRenderedPageBreak/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 xml:space="preserve">4. Сведения, представленные в соответствии с Федеральным законом «О муниципальной службе в Российской Федерации»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5D0E18">
        <w:rPr>
          <w:rFonts w:ascii="Times New Roman" w:hAnsi="Times New Roman" w:cs="Times New Roman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5D0E18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Федеральным законом «О муниципальной службе в Российской Федерации», и оформляется актом представителя нанимателя (работодателя) о назначении на должность муниципальной службы.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7.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0E18">
        <w:rPr>
          <w:rFonts w:ascii="Times New Roman" w:hAnsi="Times New Roman" w:cs="Times New Roman"/>
          <w:b/>
          <w:i/>
          <w:sz w:val="28"/>
          <w:szCs w:val="28"/>
        </w:rPr>
        <w:t xml:space="preserve">Статья 17. Испытание при поступлении на муниципальную службу 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1. Для гражданина, впервые принимаемого на должность муниципальной службы, может устанавливаться испытание на срок до трех месяцев. Изменение его предельных сроков не допускается.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нетрудоспособности муниципального служащего и другие периоды, когда он фактически отсутствовал на работе.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2. Целью испытания является проверка соответствия муниципального служащего поручаемой работе.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3. Условие об испытании устанавливается в письменной форме при согласии обеих сторон трудового договора - муниципального служащего и представителя нанимателя (работодателя). Условие об испытании указывается в трудовом договоре муниципального служащего и в распоряжении (приказе) о приеме на работу.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Отсутствие в трудовом договоре условия об испытании означает, что муниципальному служащему испытание не устанавливается.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4. В период испытания на муниципального служащего распространяются положения трудового законодательства и иных нормативных правовых актов, содержащих нормы трудового права, с учетом особенностей, предусмотренных федеральным законодательством и законами Забайкальского края о муниципальной службе.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lastRenderedPageBreak/>
        <w:t>5. В период испытания муниципальный служащий выполняет порученную ему работу, предусмотренную должностной инструкцией и планом работы органа местного самоуправления поселения.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6. Если в период испытания муниципальный служащий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7. Если срок испытания истек, а муниципальный служащий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8. При неудовлетворительном результате испытания представителя нанимателя (работодателя) имеет право до истечения срока испытания расторгнуть трудовой договор с муниципальным служащим, предупредив его об этом в письменной форме не позднее, чем за три дня до окончания срока испытания. При этом работодатель обязан указать причины, послужившие основанием для признания муниципального служащего не выдержавшим испытание.</w:t>
      </w:r>
    </w:p>
    <w:p w:rsidR="005D0E18" w:rsidRPr="005D0E18" w:rsidRDefault="005D0E18" w:rsidP="005D0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18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5D0E18" w:rsidRDefault="005D0E18" w:rsidP="005D0E18"/>
    <w:p w:rsidR="00000000" w:rsidRDefault="005D0E1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E18"/>
    <w:rsid w:val="005D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E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Klychevskoe</dc:creator>
  <cp:keywords/>
  <dc:description/>
  <cp:lastModifiedBy>Klychevskoe</cp:lastModifiedBy>
  <cp:revision>2</cp:revision>
  <dcterms:created xsi:type="dcterms:W3CDTF">2020-06-12T07:26:00Z</dcterms:created>
  <dcterms:modified xsi:type="dcterms:W3CDTF">2020-06-12T07:27:00Z</dcterms:modified>
</cp:coreProperties>
</file>