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68" w:rsidRDefault="008D5668" w:rsidP="008D5668">
      <w:r>
        <w:rPr>
          <w:noProof/>
        </w:rPr>
        <w:drawing>
          <wp:anchor distT="0" distB="0" distL="114300" distR="114300" simplePos="0" relativeHeight="251659264" behindDoc="0" locked="0" layoutInCell="1" allowOverlap="1" wp14:anchorId="3210BCB4" wp14:editId="47241424">
            <wp:simplePos x="0" y="0"/>
            <wp:positionH relativeFrom="column">
              <wp:posOffset>2533650</wp:posOffset>
            </wp:positionH>
            <wp:positionV relativeFrom="paragraph">
              <wp:posOffset>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8D5668" w:rsidRDefault="008D5668" w:rsidP="008D5668"/>
    <w:p w:rsidR="008D5668" w:rsidRDefault="008D5668" w:rsidP="008D5668"/>
    <w:p w:rsidR="008D5668" w:rsidRDefault="008D5668" w:rsidP="008D5668"/>
    <w:p w:rsidR="008D5668" w:rsidRDefault="008D5668" w:rsidP="008D5668">
      <w:pPr>
        <w:rPr>
          <w:rFonts w:ascii="Arial" w:hAnsi="Arial" w:cs="Arial"/>
        </w:rPr>
      </w:pPr>
    </w:p>
    <w:p w:rsidR="008D5668" w:rsidRDefault="008D5668" w:rsidP="008D5668">
      <w:pPr>
        <w:jc w:val="center"/>
        <w:outlineLvl w:val="0"/>
        <w:rPr>
          <w:b/>
          <w:sz w:val="32"/>
          <w:szCs w:val="32"/>
        </w:rPr>
      </w:pPr>
      <w:r>
        <w:rPr>
          <w:b/>
          <w:sz w:val="32"/>
          <w:szCs w:val="32"/>
        </w:rPr>
        <w:t xml:space="preserve">АДМИНИСТРАЦИЯ СЕЛЬСКОГО ПОСЕЛЕНИЯ </w:t>
      </w:r>
    </w:p>
    <w:p w:rsidR="008D5668" w:rsidRDefault="008D5668" w:rsidP="008D5668">
      <w:pPr>
        <w:jc w:val="center"/>
        <w:outlineLvl w:val="0"/>
        <w:rPr>
          <w:b/>
          <w:sz w:val="32"/>
          <w:szCs w:val="32"/>
        </w:rPr>
      </w:pPr>
      <w:r>
        <w:rPr>
          <w:b/>
          <w:sz w:val="32"/>
          <w:szCs w:val="32"/>
        </w:rPr>
        <w:t>«КЛЮЧЕВСКОЕ»</w:t>
      </w:r>
    </w:p>
    <w:p w:rsidR="008D5668" w:rsidRDefault="008D5668" w:rsidP="008D5668">
      <w:pPr>
        <w:outlineLvl w:val="0"/>
        <w:rPr>
          <w:b/>
          <w:szCs w:val="28"/>
        </w:rPr>
      </w:pPr>
    </w:p>
    <w:p w:rsidR="008D5668" w:rsidRDefault="008D5668" w:rsidP="008D5668">
      <w:pPr>
        <w:jc w:val="center"/>
        <w:outlineLvl w:val="0"/>
        <w:rPr>
          <w:b/>
          <w:sz w:val="44"/>
          <w:szCs w:val="44"/>
        </w:rPr>
      </w:pPr>
      <w:r>
        <w:rPr>
          <w:b/>
          <w:sz w:val="44"/>
          <w:szCs w:val="44"/>
        </w:rPr>
        <w:t>ПОСТАНОВЛЕНИЕ</w:t>
      </w:r>
    </w:p>
    <w:p w:rsidR="008D5668" w:rsidRDefault="008D5668" w:rsidP="008D5668">
      <w:pPr>
        <w:jc w:val="both"/>
        <w:rPr>
          <w:szCs w:val="28"/>
        </w:rPr>
      </w:pPr>
    </w:p>
    <w:p w:rsidR="008D5668" w:rsidRDefault="008D5668" w:rsidP="008D5668">
      <w:pPr>
        <w:jc w:val="both"/>
        <w:rPr>
          <w:szCs w:val="28"/>
        </w:rPr>
      </w:pPr>
    </w:p>
    <w:p w:rsidR="008D5668" w:rsidRDefault="009D4360" w:rsidP="008D5668">
      <w:pPr>
        <w:jc w:val="both"/>
        <w:rPr>
          <w:szCs w:val="28"/>
        </w:rPr>
      </w:pPr>
      <w:r>
        <w:rPr>
          <w:szCs w:val="28"/>
        </w:rPr>
        <w:t>09 февраля 2021</w:t>
      </w:r>
      <w:r w:rsidR="008D5668">
        <w:rPr>
          <w:szCs w:val="28"/>
        </w:rPr>
        <w:t xml:space="preserve">г.                                                          </w:t>
      </w:r>
      <w:r>
        <w:rPr>
          <w:szCs w:val="28"/>
        </w:rPr>
        <w:t xml:space="preserve">                          </w:t>
      </w:r>
      <w:r w:rsidR="00834D67">
        <w:rPr>
          <w:szCs w:val="28"/>
        </w:rPr>
        <w:t xml:space="preserve">    </w:t>
      </w:r>
      <w:bookmarkStart w:id="0" w:name="_GoBack"/>
      <w:bookmarkEnd w:id="0"/>
      <w:r>
        <w:rPr>
          <w:szCs w:val="28"/>
        </w:rPr>
        <w:t xml:space="preserve">  № 4</w:t>
      </w:r>
    </w:p>
    <w:p w:rsidR="008D5668" w:rsidRDefault="008D5668" w:rsidP="008D5668">
      <w:pPr>
        <w:jc w:val="center"/>
        <w:rPr>
          <w:szCs w:val="28"/>
        </w:rPr>
      </w:pPr>
      <w:r>
        <w:rPr>
          <w:szCs w:val="28"/>
        </w:rPr>
        <w:t>село Ключевское</w:t>
      </w:r>
    </w:p>
    <w:p w:rsidR="008D5668" w:rsidRDefault="008D5668" w:rsidP="008D5668">
      <w:pPr>
        <w:jc w:val="both"/>
        <w:rPr>
          <w:szCs w:val="28"/>
        </w:rPr>
      </w:pPr>
    </w:p>
    <w:p w:rsidR="008D5668" w:rsidRDefault="008D5668" w:rsidP="008D5668">
      <w:pPr>
        <w:jc w:val="both"/>
        <w:rPr>
          <w:b/>
          <w:bCs/>
          <w:szCs w:val="28"/>
        </w:rPr>
      </w:pPr>
      <w:r>
        <w:rPr>
          <w:b/>
          <w:bCs/>
          <w:szCs w:val="28"/>
        </w:rPr>
        <w:t xml:space="preserve">     Об утверждении Порядка и условиях предоставления в аренду муниципального имущества, включенного в перечень муниципального имущества,</w:t>
      </w:r>
      <w:r w:rsidR="009D4360">
        <w:rPr>
          <w:b/>
          <w:bCs/>
          <w:szCs w:val="28"/>
        </w:rPr>
        <w:t xml:space="preserve"> </w:t>
      </w:r>
      <w:r>
        <w:rPr>
          <w:b/>
          <w:bCs/>
          <w:szCs w:val="28"/>
        </w:rPr>
        <w:t>предназначенного для передачи во владении и (или) в пользование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применяющие специальный налоговый режим «Налог на профессиональный доход»</w:t>
      </w:r>
    </w:p>
    <w:p w:rsidR="008D5668" w:rsidRDefault="008D5668" w:rsidP="008D5668">
      <w:pPr>
        <w:jc w:val="both"/>
        <w:rPr>
          <w:szCs w:val="28"/>
        </w:rPr>
      </w:pPr>
    </w:p>
    <w:p w:rsidR="008D5668" w:rsidRDefault="009D4360" w:rsidP="008D5668">
      <w:pPr>
        <w:jc w:val="both"/>
        <w:rPr>
          <w:b/>
          <w:szCs w:val="28"/>
        </w:rPr>
      </w:pPr>
      <w:r>
        <w:rPr>
          <w:szCs w:val="28"/>
        </w:rPr>
        <w:t xml:space="preserve">     </w:t>
      </w:r>
      <w:r w:rsidR="008D5668">
        <w:rPr>
          <w:szCs w:val="28"/>
        </w:rPr>
        <w:t xml:space="preserve"> В целях оказания имущественной поддержки субъектам малого и среднего предпринимательства, в соответствии с Федеральными законами от 24.07.2007г. № 209-ФЗ «О развитии малого и среднего предпринимательства в Российской Федерации», от 26.07.2006г. № 135-ФЗ «О защите конкуренции», от 03.07.2018г. № 185-ФЗ «О внесении изменений в отдельные законодательные акты Российской Федерации в целях расширения имущественной поддержки субъектов малого</w:t>
      </w:r>
      <w:r w:rsidR="008F0BCA">
        <w:rPr>
          <w:szCs w:val="28"/>
        </w:rPr>
        <w:t xml:space="preserve"> и среднего предпринимательства», ст.33 Устава сельского поселения «Ключевское» муниципального района «Борзинский район» администрация сельского поселения «Ключевское»  </w:t>
      </w:r>
      <w:r w:rsidR="008F0BCA" w:rsidRPr="008F0BCA">
        <w:rPr>
          <w:b/>
          <w:szCs w:val="28"/>
        </w:rPr>
        <w:t>п о с т а н о в л я е т :</w:t>
      </w:r>
    </w:p>
    <w:p w:rsidR="00014EAD" w:rsidRDefault="00014EAD" w:rsidP="008D5668">
      <w:pPr>
        <w:jc w:val="both"/>
        <w:rPr>
          <w:b/>
          <w:szCs w:val="28"/>
        </w:rPr>
      </w:pPr>
    </w:p>
    <w:p w:rsidR="00014EAD" w:rsidRDefault="00014EAD" w:rsidP="009D4360">
      <w:pPr>
        <w:pStyle w:val="a3"/>
        <w:numPr>
          <w:ilvl w:val="0"/>
          <w:numId w:val="1"/>
        </w:numPr>
        <w:jc w:val="both"/>
        <w:rPr>
          <w:szCs w:val="28"/>
        </w:rPr>
      </w:pPr>
      <w:r>
        <w:rPr>
          <w:szCs w:val="28"/>
        </w:rPr>
        <w:t>Утвердить прилагаемый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применяющие специальный налоговый режим «Налог на профессиональный доход».</w:t>
      </w:r>
    </w:p>
    <w:p w:rsidR="00014EAD" w:rsidRPr="00014EAD" w:rsidRDefault="00014EAD" w:rsidP="009D4360">
      <w:pPr>
        <w:pStyle w:val="a3"/>
        <w:numPr>
          <w:ilvl w:val="0"/>
          <w:numId w:val="1"/>
        </w:numPr>
        <w:jc w:val="both"/>
        <w:rPr>
          <w:szCs w:val="28"/>
        </w:rPr>
      </w:pPr>
      <w:r>
        <w:rPr>
          <w:szCs w:val="28"/>
        </w:rPr>
        <w:t xml:space="preserve">Настоящее постановление вступает в силу со дня его официального опубликования (обнародования) на специально оборудованном </w:t>
      </w:r>
      <w:r>
        <w:rPr>
          <w:szCs w:val="28"/>
        </w:rPr>
        <w:lastRenderedPageBreak/>
        <w:t>информационном стенде администрации сельского поселения «Ключевское» по адресу: ул. Советская,22.</w:t>
      </w:r>
    </w:p>
    <w:p w:rsidR="00014EAD" w:rsidRDefault="00014EAD" w:rsidP="008D5668">
      <w:pPr>
        <w:jc w:val="both"/>
        <w:rPr>
          <w:szCs w:val="28"/>
        </w:rPr>
      </w:pPr>
    </w:p>
    <w:p w:rsidR="00014EAD" w:rsidRDefault="00014EAD" w:rsidP="008D5668">
      <w:pPr>
        <w:jc w:val="both"/>
        <w:rPr>
          <w:szCs w:val="28"/>
        </w:rPr>
      </w:pPr>
    </w:p>
    <w:p w:rsidR="00014EAD" w:rsidRDefault="00014EAD" w:rsidP="008D5668">
      <w:pPr>
        <w:jc w:val="both"/>
        <w:rPr>
          <w:szCs w:val="28"/>
        </w:rPr>
      </w:pPr>
    </w:p>
    <w:p w:rsidR="00014EAD" w:rsidRDefault="00014EAD" w:rsidP="008D5668">
      <w:pPr>
        <w:jc w:val="both"/>
        <w:rPr>
          <w:szCs w:val="28"/>
        </w:rPr>
      </w:pPr>
    </w:p>
    <w:p w:rsidR="00014EAD" w:rsidRDefault="00014EAD" w:rsidP="008D5668">
      <w:pPr>
        <w:jc w:val="both"/>
        <w:rPr>
          <w:szCs w:val="28"/>
        </w:rPr>
      </w:pPr>
    </w:p>
    <w:p w:rsidR="008D5668" w:rsidRDefault="008D5668" w:rsidP="008D5668">
      <w:pPr>
        <w:jc w:val="both"/>
        <w:rPr>
          <w:szCs w:val="28"/>
        </w:rPr>
      </w:pPr>
      <w:r>
        <w:rPr>
          <w:szCs w:val="28"/>
        </w:rPr>
        <w:t xml:space="preserve">Глава сельского поселения </w:t>
      </w:r>
    </w:p>
    <w:p w:rsidR="008D5668" w:rsidRDefault="008D5668" w:rsidP="008D5668">
      <w:pPr>
        <w:jc w:val="both"/>
        <w:rPr>
          <w:szCs w:val="28"/>
        </w:rPr>
      </w:pPr>
      <w:r>
        <w:rPr>
          <w:szCs w:val="28"/>
        </w:rPr>
        <w:t xml:space="preserve">«Ключевское»                                                               </w:t>
      </w:r>
      <w:r w:rsidR="009D4360">
        <w:rPr>
          <w:szCs w:val="28"/>
        </w:rPr>
        <w:t xml:space="preserve">       </w:t>
      </w:r>
      <w:r>
        <w:rPr>
          <w:szCs w:val="28"/>
        </w:rPr>
        <w:t xml:space="preserve">   </w:t>
      </w:r>
      <w:r w:rsidR="00014EAD">
        <w:rPr>
          <w:szCs w:val="28"/>
        </w:rPr>
        <w:t>М.И.Гунько.</w:t>
      </w:r>
    </w:p>
    <w:p w:rsidR="00831F4A" w:rsidRDefault="00831F4A"/>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p w:rsidR="00340FCC" w:rsidRDefault="00340FCC" w:rsidP="00340FCC">
      <w:pPr>
        <w:pStyle w:val="a6"/>
        <w:rPr>
          <w:rFonts w:ascii="Times New Roman" w:hAnsi="Times New Roman" w:cs="Times New Roman"/>
          <w:sz w:val="28"/>
          <w:szCs w:val="28"/>
        </w:rPr>
      </w:pPr>
      <w:r>
        <w:lastRenderedPageBreak/>
        <w:t xml:space="preserve">                                                                                                                                                     </w:t>
      </w:r>
      <w:r>
        <w:rPr>
          <w:rFonts w:ascii="Times New Roman" w:hAnsi="Times New Roman" w:cs="Times New Roman"/>
          <w:sz w:val="28"/>
          <w:szCs w:val="28"/>
        </w:rPr>
        <w:t>Утвержден</w:t>
      </w:r>
    </w:p>
    <w:p w:rsidR="00340FCC" w:rsidRDefault="00340FCC" w:rsidP="00340FCC">
      <w:pPr>
        <w:pStyle w:val="a6"/>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340FCC" w:rsidRDefault="00340FCC" w:rsidP="00340FCC">
      <w:pPr>
        <w:pStyle w:val="a6"/>
        <w:rPr>
          <w:rFonts w:ascii="Times New Roman" w:hAnsi="Times New Roman" w:cs="Times New Roman"/>
          <w:sz w:val="28"/>
          <w:szCs w:val="28"/>
        </w:rPr>
      </w:pPr>
      <w:r>
        <w:rPr>
          <w:rFonts w:ascii="Times New Roman" w:hAnsi="Times New Roman" w:cs="Times New Roman"/>
          <w:sz w:val="28"/>
          <w:szCs w:val="28"/>
        </w:rPr>
        <w:t xml:space="preserve">                                                                        сельского поселения «Ключевское»</w:t>
      </w:r>
    </w:p>
    <w:p w:rsidR="00340FCC" w:rsidRDefault="00340FCC" w:rsidP="00340FCC">
      <w:pPr>
        <w:pStyle w:val="a6"/>
        <w:rPr>
          <w:rFonts w:ascii="Times New Roman" w:hAnsi="Times New Roman" w:cs="Times New Roman"/>
          <w:sz w:val="28"/>
          <w:szCs w:val="28"/>
        </w:rPr>
      </w:pPr>
      <w:r>
        <w:rPr>
          <w:rFonts w:ascii="Times New Roman" w:hAnsi="Times New Roman" w:cs="Times New Roman"/>
          <w:sz w:val="28"/>
          <w:szCs w:val="28"/>
        </w:rPr>
        <w:t xml:space="preserve">                                                                                от 09 февраля 2021 г. № 4</w:t>
      </w:r>
    </w:p>
    <w:p w:rsidR="00340FCC" w:rsidRDefault="00340FCC" w:rsidP="00340FCC">
      <w:pPr>
        <w:pStyle w:val="a6"/>
        <w:rPr>
          <w:rFonts w:ascii="Times New Roman" w:hAnsi="Times New Roman" w:cs="Times New Roman"/>
          <w:sz w:val="28"/>
          <w:szCs w:val="28"/>
        </w:rPr>
      </w:pPr>
    </w:p>
    <w:p w:rsidR="00340FCC" w:rsidRDefault="00340FCC" w:rsidP="00340FCC">
      <w:pPr>
        <w:pStyle w:val="a6"/>
        <w:rPr>
          <w:rFonts w:ascii="Times New Roman" w:hAnsi="Times New Roman" w:cs="Times New Roman"/>
          <w:sz w:val="28"/>
          <w:szCs w:val="28"/>
        </w:rPr>
      </w:pPr>
    </w:p>
    <w:p w:rsidR="00340FCC" w:rsidRDefault="00340FCC" w:rsidP="00340FCC">
      <w:pPr>
        <w:pStyle w:val="a6"/>
        <w:jc w:val="both"/>
        <w:rPr>
          <w:rFonts w:ascii="Times New Roman" w:hAnsi="Times New Roman" w:cs="Times New Roman"/>
          <w:b/>
          <w:sz w:val="28"/>
          <w:szCs w:val="28"/>
        </w:rPr>
      </w:pPr>
      <w:r>
        <w:rPr>
          <w:rFonts w:ascii="Times New Roman" w:hAnsi="Times New Roman" w:cs="Times New Roman"/>
          <w:b/>
          <w:sz w:val="28"/>
          <w:szCs w:val="28"/>
        </w:rPr>
        <w:t xml:space="preserve">          Порядок и условия предоставления в аренду муниципального имущества сельского поселения «Ключевское», включенного в перечень муниципального имущества, предназначенного для передачи во владении и (или) в пользовании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применяющие специальный налоговый режим </w:t>
      </w:r>
    </w:p>
    <w:p w:rsidR="00340FCC" w:rsidRDefault="00340FCC" w:rsidP="00340FCC">
      <w:pPr>
        <w:pStyle w:val="a6"/>
        <w:jc w:val="center"/>
        <w:rPr>
          <w:rFonts w:ascii="Times New Roman" w:hAnsi="Times New Roman" w:cs="Times New Roman"/>
          <w:b/>
          <w:sz w:val="28"/>
          <w:szCs w:val="28"/>
        </w:rPr>
      </w:pPr>
      <w:r>
        <w:rPr>
          <w:rFonts w:ascii="Times New Roman" w:hAnsi="Times New Roman" w:cs="Times New Roman"/>
          <w:b/>
          <w:sz w:val="28"/>
          <w:szCs w:val="28"/>
        </w:rPr>
        <w:t>«Налог на профессиональный доход»</w:t>
      </w:r>
    </w:p>
    <w:p w:rsidR="00340FCC" w:rsidRDefault="00340FCC" w:rsidP="00340FCC">
      <w:pPr>
        <w:pStyle w:val="a6"/>
        <w:rPr>
          <w:rFonts w:ascii="Times New Roman" w:hAnsi="Times New Roman" w:cs="Times New Roman"/>
          <w:b/>
          <w:sz w:val="28"/>
          <w:szCs w:val="28"/>
        </w:rPr>
      </w:pP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t>1.Настоящий Порядок определяет правила и условия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имущества включенного в перечень имущества сельского поселения «Ключевское» муниципального района «Борзинский район» (за исключением имущественных прав субъектов малого и среднего предпринимательства) (далее-перечень) и определяет размер ставки арендной платы по договорам в отношении имущества, включенного в перечень.</w:t>
      </w: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t>2. Арендодателем муниципального имущества, включенного в перечень (далее-имущество), является администрация сельского поселения «Ключевское», муниципальное учреждение или унитарное муниципальное предприятие с согласия собственника имущества, если такое имущество находится в оперативном управлении или в хозяйственном ведении (далее-Арендодатель).</w:t>
      </w: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t xml:space="preserve">  Арендаторами муниципального имущества, включенного в перечень, могут являться:</w:t>
      </w: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t xml:space="preserve">- внесенные в Единый государственный реестр юридических лиц потребительские кооперативы и коммерческие организации(за исключением государственных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 июля 2007 г. №209-ФЗ «О развитии малого и среднего предпринимательства Российской Федерации»; </w:t>
      </w: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lastRenderedPageBreak/>
        <w:t>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применяющие специальный налоговый режим «Налог на профессиональный доход»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w:t>
      </w:r>
    </w:p>
    <w:p w:rsidR="00340FCC" w:rsidRDefault="00340FCC" w:rsidP="00340FCC">
      <w:pPr>
        <w:pStyle w:val="a6"/>
        <w:ind w:left="360"/>
        <w:jc w:val="both"/>
        <w:rPr>
          <w:rFonts w:ascii="Times New Roman" w:hAnsi="Times New Roman" w:cs="Times New Roman"/>
          <w:sz w:val="28"/>
          <w:szCs w:val="28"/>
        </w:rPr>
      </w:pP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t>7. Целевое использование субъектов малого и среднего предпринимательства и организацией, образующей инфраструктуру поддержки субъектов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арендуемого имущества, является существенным условием договора аренды, и в случае его нарушения Арендодатель имеет право расторгнуть договор аренды.</w:t>
      </w:r>
    </w:p>
    <w:p w:rsidR="00340FCC" w:rsidRDefault="00340FCC" w:rsidP="00340FCC">
      <w:pPr>
        <w:pStyle w:val="a6"/>
        <w:ind w:left="360"/>
        <w:jc w:val="both"/>
        <w:rPr>
          <w:rFonts w:ascii="Times New Roman" w:hAnsi="Times New Roman" w:cs="Times New Roman"/>
          <w:sz w:val="28"/>
          <w:szCs w:val="28"/>
        </w:rPr>
      </w:pP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t>8. При предоставлении имущества в аренду на торгах (конкурсах, аукционах) Арендодатель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340FCC" w:rsidRDefault="00340FCC" w:rsidP="00340FCC">
      <w:pPr>
        <w:pStyle w:val="a6"/>
        <w:ind w:left="360"/>
        <w:jc w:val="both"/>
        <w:rPr>
          <w:rFonts w:ascii="Times New Roman" w:hAnsi="Times New Roman" w:cs="Times New Roman"/>
          <w:sz w:val="28"/>
          <w:szCs w:val="28"/>
        </w:rPr>
      </w:pPr>
    </w:p>
    <w:p w:rsidR="00340FCC" w:rsidRDefault="00340FCC" w:rsidP="00340FCC">
      <w:pPr>
        <w:pStyle w:val="a6"/>
        <w:ind w:left="360"/>
        <w:jc w:val="both"/>
        <w:rPr>
          <w:rFonts w:ascii="Times New Roman" w:hAnsi="Times New Roman" w:cs="Times New Roman"/>
          <w:sz w:val="28"/>
          <w:szCs w:val="28"/>
        </w:rPr>
      </w:pPr>
      <w:r>
        <w:rPr>
          <w:rFonts w:ascii="Times New Roman" w:hAnsi="Times New Roman" w:cs="Times New Roman"/>
          <w:sz w:val="28"/>
          <w:szCs w:val="28"/>
        </w:rPr>
        <w:t xml:space="preserve">9. Льготная ставка арендной платы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применяющие специальный налоговый режим «Налог на профессиональный доход» по договорам в отношении имущества, включенного в перечень, предоставляется по решению Совета сельского поселения «Ключевское» муниципального района «Борзинский район». </w:t>
      </w:r>
    </w:p>
    <w:p w:rsidR="00340FCC" w:rsidRDefault="00340FCC"/>
    <w:sectPr w:rsidR="00340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B4293"/>
    <w:multiLevelType w:val="hybridMultilevel"/>
    <w:tmpl w:val="D69EE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3A"/>
    <w:rsid w:val="00014EAD"/>
    <w:rsid w:val="00123D3A"/>
    <w:rsid w:val="00340FCC"/>
    <w:rsid w:val="00831F4A"/>
    <w:rsid w:val="00834D67"/>
    <w:rsid w:val="008D5668"/>
    <w:rsid w:val="008F0BCA"/>
    <w:rsid w:val="009D4360"/>
    <w:rsid w:val="00A1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5C41"/>
  <w15:chartTrackingRefBased/>
  <w15:docId w15:val="{F1E7C3FF-D850-43ED-A160-EEEE631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66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EAD"/>
    <w:pPr>
      <w:ind w:left="720"/>
      <w:contextualSpacing/>
    </w:pPr>
  </w:style>
  <w:style w:type="paragraph" w:styleId="a4">
    <w:name w:val="Balloon Text"/>
    <w:basedOn w:val="a"/>
    <w:link w:val="a5"/>
    <w:uiPriority w:val="99"/>
    <w:semiHidden/>
    <w:unhideWhenUsed/>
    <w:rsid w:val="009D4360"/>
    <w:rPr>
      <w:rFonts w:ascii="Segoe UI" w:hAnsi="Segoe UI" w:cs="Segoe UI"/>
      <w:sz w:val="18"/>
      <w:szCs w:val="18"/>
    </w:rPr>
  </w:style>
  <w:style w:type="character" w:customStyle="1" w:styleId="a5">
    <w:name w:val="Текст выноски Знак"/>
    <w:basedOn w:val="a0"/>
    <w:link w:val="a4"/>
    <w:uiPriority w:val="99"/>
    <w:semiHidden/>
    <w:rsid w:val="009D4360"/>
    <w:rPr>
      <w:rFonts w:ascii="Segoe UI" w:eastAsia="Times New Roman" w:hAnsi="Segoe UI" w:cs="Segoe UI"/>
      <w:sz w:val="18"/>
      <w:szCs w:val="18"/>
      <w:lang w:eastAsia="ru-RU"/>
    </w:rPr>
  </w:style>
  <w:style w:type="paragraph" w:styleId="a6">
    <w:name w:val="No Spacing"/>
    <w:uiPriority w:val="1"/>
    <w:qFormat/>
    <w:rsid w:val="00340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cp:lastPrinted>2021-02-19T23:50:00Z</cp:lastPrinted>
  <dcterms:created xsi:type="dcterms:W3CDTF">2021-02-19T07:25:00Z</dcterms:created>
  <dcterms:modified xsi:type="dcterms:W3CDTF">2021-03-28T23:38:00Z</dcterms:modified>
</cp:coreProperties>
</file>