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F" w:rsidRPr="00CA0A0E" w:rsidRDefault="004D041F" w:rsidP="004D041F">
      <w:pPr>
        <w:shd w:val="clear" w:color="auto" w:fill="FFFFFF"/>
        <w:jc w:val="center"/>
        <w:rPr>
          <w:color w:val="333333"/>
          <w:sz w:val="28"/>
          <w:szCs w:val="28"/>
        </w:rPr>
      </w:pPr>
      <w:r w:rsidRPr="00CA0A0E">
        <w:rPr>
          <w:b/>
          <w:bCs/>
          <w:color w:val="333333"/>
          <w:sz w:val="28"/>
          <w:szCs w:val="28"/>
        </w:rPr>
        <w:t>Памятка о правах, обязанностях, действиях работодателя (представителя работодателя) в условиях чрезвычайных ситуаций</w:t>
      </w:r>
    </w:p>
    <w:p w:rsidR="004D041F" w:rsidRPr="00CA0A0E" w:rsidRDefault="004D041F" w:rsidP="004D04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4D041F" w:rsidRPr="00CA0A0E" w:rsidRDefault="004D041F" w:rsidP="004D041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1. Работодатель обязан в течение суток проинформировать о несчастном случае, произошедшем с работником на производстве, государственную инспекцию труда и иные органы и организации в соответствии с трудовым законодательством РФ, а о тяжелом несчастном случае или несчастном случае со смертельным исходом – также родственников пострадавшего, обеспечить проведение в установленном порядке и сроки расследование несчастного случая. Кроме того, работодатель обязан незамедлительно оказать пострадавшим первую помощь и при необходимости организовать доставку пострадавшего в результате несчастного случая работника в медицинскую организацию. </w:t>
      </w:r>
    </w:p>
    <w:p w:rsidR="004D041F" w:rsidRPr="00CA0A0E" w:rsidRDefault="004D041F" w:rsidP="004D041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2. Работодатель обязан принять исчерпывающие меры по обеспечению сохранности трудовых книжек и других документов (личных дел, документов с постоянным сроком хранения) работников. </w:t>
      </w:r>
    </w:p>
    <w:p w:rsidR="004D041F" w:rsidRPr="00CA0A0E" w:rsidRDefault="004D041F" w:rsidP="004D041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3. В случае приостановки деятельности или невозможности обеспечения работников работой, обусловленной трудовым договором, или иной работой в режиме чрезвычайных ситуаций (ст. 72.2 ТК РФ), работодатель обязан время приостановки работ оформить приказом о введении простоя с оплатой в соответствии со статьей 157 Трудового кодекса РФ.</w:t>
      </w:r>
    </w:p>
    <w:p w:rsidR="004D041F" w:rsidRPr="00CA0A0E" w:rsidRDefault="004D041F" w:rsidP="004D041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4. В условиях ЧС работодатель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</w:t>
      </w:r>
      <w:r>
        <w:rPr>
          <w:color w:val="333333"/>
          <w:sz w:val="28"/>
          <w:szCs w:val="28"/>
        </w:rPr>
        <w:t>.</w:t>
      </w:r>
      <w:r w:rsidRPr="00CA0A0E">
        <w:rPr>
          <w:color w:val="333333"/>
          <w:sz w:val="28"/>
          <w:szCs w:val="28"/>
        </w:rPr>
        <w:t xml:space="preserve"> 72.2 Т</w:t>
      </w:r>
      <w:r>
        <w:rPr>
          <w:color w:val="333333"/>
          <w:sz w:val="28"/>
          <w:szCs w:val="28"/>
        </w:rPr>
        <w:t xml:space="preserve">К </w:t>
      </w:r>
      <w:r w:rsidRPr="00CA0A0E">
        <w:rPr>
          <w:color w:val="333333"/>
          <w:sz w:val="28"/>
          <w:szCs w:val="28"/>
        </w:rPr>
        <w:t xml:space="preserve"> РФ), а также привлекать работников к сверхурочной работе (ст</w:t>
      </w:r>
      <w:r>
        <w:rPr>
          <w:color w:val="333333"/>
          <w:sz w:val="28"/>
          <w:szCs w:val="28"/>
        </w:rPr>
        <w:t>.</w:t>
      </w:r>
      <w:r w:rsidRPr="00CA0A0E">
        <w:rPr>
          <w:color w:val="333333"/>
          <w:sz w:val="28"/>
          <w:szCs w:val="28"/>
        </w:rPr>
        <w:t xml:space="preserve"> 99 Т</w:t>
      </w:r>
      <w:r>
        <w:rPr>
          <w:color w:val="333333"/>
          <w:sz w:val="28"/>
          <w:szCs w:val="28"/>
        </w:rPr>
        <w:t xml:space="preserve">К </w:t>
      </w:r>
      <w:r w:rsidRPr="00CA0A0E">
        <w:rPr>
          <w:color w:val="333333"/>
          <w:sz w:val="28"/>
          <w:szCs w:val="28"/>
        </w:rPr>
        <w:t>РФ), оформив перевод на другую работу и привлечение к сверхурочной работе приказом.</w:t>
      </w:r>
    </w:p>
    <w:p w:rsidR="004D041F" w:rsidRPr="00CA0A0E" w:rsidRDefault="004D041F" w:rsidP="004D041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5. Не допускается увольнение не вышедших на работу работников без выяснения причин их невыхода. В случае отсутствия работника на работе по причинам, связанным с чрезвычайными ситуациями, к работнику не могут быть применены дисциплинарные взыскания, в том числе в виде увольнения. </w:t>
      </w:r>
    </w:p>
    <w:p w:rsidR="004D041F" w:rsidRPr="00890A3E" w:rsidRDefault="004D041F" w:rsidP="004D041F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 xml:space="preserve">6. По этим и другим вопросам представители работодателя вправе обращаться в Государственную инспекцию труда, в том числе по </w:t>
      </w:r>
      <w:r w:rsidRPr="00890A3E">
        <w:rPr>
          <w:b/>
          <w:color w:val="333333"/>
          <w:sz w:val="28"/>
          <w:szCs w:val="28"/>
        </w:rPr>
        <w:t>телефону горячей линии 8- 924-470-48-12, 8-(3022) 32-37-77.</w:t>
      </w:r>
    </w:p>
    <w:p w:rsidR="004069F8" w:rsidRPr="00890A3E" w:rsidRDefault="004069F8">
      <w:pPr>
        <w:rPr>
          <w:b/>
        </w:rPr>
      </w:pPr>
    </w:p>
    <w:sectPr w:rsidR="004069F8" w:rsidRPr="00890A3E" w:rsidSect="0040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41F"/>
    <w:rsid w:val="004069F8"/>
    <w:rsid w:val="004D041F"/>
    <w:rsid w:val="00890A3E"/>
    <w:rsid w:val="00A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4</cp:revision>
  <dcterms:created xsi:type="dcterms:W3CDTF">2021-06-25T01:30:00Z</dcterms:created>
  <dcterms:modified xsi:type="dcterms:W3CDTF">2021-06-25T01:32:00Z</dcterms:modified>
</cp:coreProperties>
</file>