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87" w:rsidRDefault="00532287">
      <w:pPr>
        <w:spacing w:line="360" w:lineRule="exact"/>
      </w:pPr>
    </w:p>
    <w:p w:rsidR="00532287" w:rsidRDefault="00532287">
      <w:pPr>
        <w:spacing w:line="611" w:lineRule="exact"/>
      </w:pPr>
    </w:p>
    <w:p w:rsidR="00532287" w:rsidRDefault="00532287">
      <w:pPr>
        <w:rPr>
          <w:sz w:val="2"/>
          <w:szCs w:val="2"/>
        </w:rPr>
        <w:sectPr w:rsidR="00532287">
          <w:type w:val="continuous"/>
          <w:pgSz w:w="11900" w:h="16840"/>
          <w:pgMar w:top="1709" w:right="541" w:bottom="5338" w:left="1669" w:header="0" w:footer="3" w:gutter="0"/>
          <w:cols w:space="720"/>
          <w:noEndnote/>
          <w:docGrid w:linePitch="360"/>
        </w:sectPr>
      </w:pPr>
    </w:p>
    <w:p w:rsidR="00532287" w:rsidRDefault="00532287">
      <w:pPr>
        <w:spacing w:line="111" w:lineRule="exact"/>
        <w:rPr>
          <w:sz w:val="9"/>
          <w:szCs w:val="9"/>
        </w:rPr>
      </w:pPr>
    </w:p>
    <w:p w:rsidR="00532287" w:rsidRDefault="00532287">
      <w:pPr>
        <w:rPr>
          <w:sz w:val="2"/>
          <w:szCs w:val="2"/>
        </w:rPr>
        <w:sectPr w:rsidR="00532287">
          <w:type w:val="continuous"/>
          <w:pgSz w:w="11900" w:h="16840"/>
          <w:pgMar w:top="2818" w:right="0" w:bottom="2818" w:left="0" w:header="0" w:footer="3" w:gutter="0"/>
          <w:cols w:space="720"/>
          <w:noEndnote/>
          <w:docGrid w:linePitch="360"/>
        </w:sectPr>
      </w:pPr>
    </w:p>
    <w:p w:rsidR="00532287" w:rsidRDefault="007F00BE">
      <w:pPr>
        <w:pStyle w:val="20"/>
        <w:keepNext/>
        <w:keepLines/>
        <w:shd w:val="clear" w:color="auto" w:fill="auto"/>
        <w:spacing w:after="0"/>
      </w:pPr>
      <w:bookmarkStart w:id="0" w:name="bookmark0"/>
      <w:r>
        <w:lastRenderedPageBreak/>
        <w:t>Муниципальн</w:t>
      </w:r>
      <w:r w:rsidR="0085693E">
        <w:t>ый</w:t>
      </w:r>
      <w:r>
        <w:t xml:space="preserve"> </w:t>
      </w:r>
      <w:r w:rsidR="0085693E">
        <w:t>район</w:t>
      </w:r>
      <w:r>
        <w:br/>
      </w:r>
      <w:r w:rsidR="0085693E">
        <w:t>«</w:t>
      </w:r>
      <w:proofErr w:type="spellStart"/>
      <w:r w:rsidR="0085693E">
        <w:t>Борзинский</w:t>
      </w:r>
      <w:proofErr w:type="spellEnd"/>
      <w:r w:rsidR="0085693E">
        <w:t xml:space="preserve"> </w:t>
      </w:r>
      <w:r>
        <w:t>район</w:t>
      </w:r>
      <w:bookmarkEnd w:id="0"/>
      <w:r w:rsidR="0085693E">
        <w:t>»</w:t>
      </w:r>
    </w:p>
    <w:p w:rsidR="00532287" w:rsidRDefault="007F00BE">
      <w:pPr>
        <w:pStyle w:val="20"/>
        <w:keepNext/>
        <w:keepLines/>
        <w:shd w:val="clear" w:color="auto" w:fill="auto"/>
        <w:spacing w:after="0" w:line="494" w:lineRule="exact"/>
      </w:pPr>
      <w:bookmarkStart w:id="1" w:name="bookmark1"/>
      <w:r>
        <w:t>КОНТРОЛЬНО-СЧЕТНАЯ ПАЛАТА</w:t>
      </w:r>
      <w:r>
        <w:br/>
      </w:r>
      <w:r>
        <w:rPr>
          <w:rStyle w:val="22pt"/>
          <w:b/>
          <w:bCs/>
        </w:rPr>
        <w:t>РАСПОРЯЖЕНИЕ</w:t>
      </w:r>
      <w:bookmarkEnd w:id="1"/>
    </w:p>
    <w:p w:rsidR="00532287" w:rsidRDefault="007F00BE">
      <w:pPr>
        <w:pStyle w:val="22"/>
        <w:shd w:val="clear" w:color="auto" w:fill="auto"/>
        <w:tabs>
          <w:tab w:val="left" w:pos="7579"/>
          <w:tab w:val="left" w:leader="underscore" w:pos="8678"/>
        </w:tabs>
      </w:pPr>
      <w:r>
        <w:t xml:space="preserve">« </w:t>
      </w:r>
      <w:r>
        <w:rPr>
          <w:rStyle w:val="23"/>
        </w:rPr>
        <w:t>1</w:t>
      </w:r>
      <w:r w:rsidR="0085693E">
        <w:rPr>
          <w:rStyle w:val="23"/>
        </w:rPr>
        <w:t>1</w:t>
      </w:r>
      <w:r>
        <w:t xml:space="preserve"> » </w:t>
      </w:r>
      <w:r w:rsidR="00161ACD">
        <w:t>января</w:t>
      </w:r>
      <w:r>
        <w:t xml:space="preserve"> 201</w:t>
      </w:r>
      <w:r w:rsidR="0085693E">
        <w:t>5</w:t>
      </w:r>
      <w:r>
        <w:t xml:space="preserve"> г.</w:t>
      </w:r>
      <w:r>
        <w:tab/>
        <w:t xml:space="preserve">№ </w:t>
      </w:r>
      <w:r w:rsidR="0085693E">
        <w:t>3</w:t>
      </w:r>
      <w:r>
        <w:rPr>
          <w:rStyle w:val="23"/>
        </w:rPr>
        <w:t>-</w:t>
      </w:r>
      <w:r w:rsidR="0085693E">
        <w:rPr>
          <w:rStyle w:val="23"/>
        </w:rPr>
        <w:t>ОД</w:t>
      </w:r>
    </w:p>
    <w:p w:rsidR="0085693E" w:rsidRDefault="0085693E">
      <w:pPr>
        <w:pStyle w:val="22"/>
        <w:shd w:val="clear" w:color="auto" w:fill="auto"/>
        <w:spacing w:after="480" w:line="274" w:lineRule="exact"/>
        <w:ind w:right="5500"/>
        <w:jc w:val="left"/>
      </w:pPr>
      <w:r>
        <w:t xml:space="preserve"> </w:t>
      </w:r>
      <w:r w:rsidR="007F00BE">
        <w:t xml:space="preserve">Об утверждении Стандарта организации деятельности «Порядок организации методологического обеспечения деятельности Контрольно-счетной палаты </w:t>
      </w:r>
      <w:r>
        <w:t xml:space="preserve">муниципального </w:t>
      </w:r>
      <w:r w:rsidR="007F00BE">
        <w:t>района</w:t>
      </w:r>
      <w:r>
        <w:t xml:space="preserve"> </w:t>
      </w:r>
      <w:r w:rsidR="005F1B1F">
        <w:t>«</w:t>
      </w:r>
      <w:proofErr w:type="spellStart"/>
      <w:r w:rsidR="005F1B1F">
        <w:t>Борзинский</w:t>
      </w:r>
      <w:proofErr w:type="spellEnd"/>
      <w:r w:rsidR="005F1B1F">
        <w:t xml:space="preserve"> район»</w:t>
      </w:r>
    </w:p>
    <w:p w:rsidR="00532287" w:rsidRDefault="0085693E">
      <w:pPr>
        <w:pStyle w:val="22"/>
        <w:shd w:val="clear" w:color="auto" w:fill="auto"/>
        <w:spacing w:after="480" w:line="274" w:lineRule="exact"/>
        <w:ind w:right="5500"/>
        <w:jc w:val="left"/>
      </w:pPr>
      <w:r>
        <w:t xml:space="preserve"> </w:t>
      </w:r>
    </w:p>
    <w:p w:rsidR="00532287" w:rsidRDefault="007F00BE">
      <w:pPr>
        <w:pStyle w:val="22"/>
        <w:shd w:val="clear" w:color="auto" w:fill="auto"/>
        <w:spacing w:line="274" w:lineRule="exact"/>
        <w:ind w:firstLine="740"/>
      </w:pPr>
      <w: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образований»:</w:t>
      </w:r>
    </w:p>
    <w:p w:rsidR="00532287" w:rsidRDefault="007F00BE">
      <w:pPr>
        <w:pStyle w:val="22"/>
        <w:numPr>
          <w:ilvl w:val="0"/>
          <w:numId w:val="1"/>
        </w:numPr>
        <w:shd w:val="clear" w:color="auto" w:fill="auto"/>
        <w:tabs>
          <w:tab w:val="left" w:pos="1151"/>
        </w:tabs>
        <w:spacing w:line="274" w:lineRule="exact"/>
        <w:ind w:firstLine="740"/>
      </w:pPr>
      <w:r>
        <w:t xml:space="preserve">Утвердить Стандарт организации деятельности «Порядок организации методологического обеспечения деятельности Контрольно-счетной палаты </w:t>
      </w:r>
      <w:r w:rsidR="005F1B1F">
        <w:t>муниципального района «</w:t>
      </w:r>
      <w:proofErr w:type="spellStart"/>
      <w:r w:rsidR="0085693E">
        <w:t>Борзинск</w:t>
      </w:r>
      <w:r w:rsidR="005F1B1F">
        <w:t>ий</w:t>
      </w:r>
      <w:proofErr w:type="spellEnd"/>
      <w:r w:rsidR="0085693E">
        <w:t xml:space="preserve"> </w:t>
      </w:r>
      <w:r>
        <w:t>район» согласно приложению к настоящему распоряжению.</w:t>
      </w:r>
    </w:p>
    <w:p w:rsidR="00532287" w:rsidRDefault="007F00BE">
      <w:pPr>
        <w:pStyle w:val="22"/>
        <w:numPr>
          <w:ilvl w:val="0"/>
          <w:numId w:val="1"/>
        </w:numPr>
        <w:shd w:val="clear" w:color="auto" w:fill="auto"/>
        <w:tabs>
          <w:tab w:val="left" w:pos="1151"/>
        </w:tabs>
        <w:spacing w:line="274" w:lineRule="exact"/>
        <w:ind w:firstLine="740"/>
      </w:pPr>
      <w:r>
        <w:t>Настоящее распоряжение вступает в силу с момента подписания.</w:t>
      </w:r>
    </w:p>
    <w:p w:rsidR="00532287" w:rsidRDefault="007F00BE">
      <w:pPr>
        <w:pStyle w:val="22"/>
        <w:numPr>
          <w:ilvl w:val="0"/>
          <w:numId w:val="1"/>
        </w:numPr>
        <w:shd w:val="clear" w:color="auto" w:fill="auto"/>
        <w:tabs>
          <w:tab w:val="left" w:pos="1151"/>
        </w:tabs>
        <w:spacing w:after="896" w:line="274" w:lineRule="exact"/>
        <w:ind w:firstLine="740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</w:t>
      </w:r>
      <w:r w:rsidR="0085693E">
        <w:t>ой</w:t>
      </w:r>
      <w:r>
        <w:t>.</w:t>
      </w:r>
    </w:p>
    <w:p w:rsidR="00532287" w:rsidRDefault="008C7AA3">
      <w:pPr>
        <w:pStyle w:val="22"/>
        <w:shd w:val="clear" w:color="auto" w:fill="auto"/>
        <w:spacing w:line="278" w:lineRule="exact"/>
        <w:sectPr w:rsidR="00532287">
          <w:type w:val="continuous"/>
          <w:pgSz w:w="11900" w:h="16840"/>
          <w:pgMar w:top="2818" w:right="541" w:bottom="2818" w:left="166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.05pt;margin-top:11.05pt;width:98.05pt;height:24pt;z-index:-251658752;mso-wrap-distance-left:190.3pt;mso-wrap-distance-top:7.3pt;mso-wrap-distance-right:5pt;mso-wrap-distance-bottom:20pt;mso-position-horizontal-relative:margin" filled="f" stroked="f">
            <v:textbox style="mso-next-textbox:#_x0000_s1027;mso-fit-shape-to-text:t" inset="0,0,0,0">
              <w:txbxContent>
                <w:p w:rsidR="00532287" w:rsidRDefault="0085693E">
                  <w:pPr>
                    <w:pStyle w:val="22"/>
                    <w:shd w:val="clear" w:color="auto" w:fill="auto"/>
                    <w:spacing w:line="240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Л</w:t>
                  </w:r>
                  <w:r w:rsidR="007F00BE">
                    <w:rPr>
                      <w:rStyle w:val="2Exact"/>
                    </w:rPr>
                    <w:t>.</w:t>
                  </w:r>
                  <w:r>
                    <w:rPr>
                      <w:rStyle w:val="2Exact"/>
                    </w:rPr>
                    <w:t>В</w:t>
                  </w:r>
                  <w:r w:rsidR="007F00BE">
                    <w:rPr>
                      <w:rStyle w:val="2Exact"/>
                    </w:rPr>
                    <w:t>.</w:t>
                  </w:r>
                  <w:r>
                    <w:rPr>
                      <w:rStyle w:val="2Exact"/>
                    </w:rPr>
                    <w:t>Колпакова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7F00BE">
        <w:t>Председатель К</w:t>
      </w:r>
      <w:r w:rsidR="005F1B1F">
        <w:t>СП МР БР</w:t>
      </w:r>
      <w:r w:rsidR="007F00BE">
        <w:t xml:space="preserve"> </w:t>
      </w:r>
    </w:p>
    <w:p w:rsidR="00532287" w:rsidRDefault="007F00BE">
      <w:pPr>
        <w:pStyle w:val="22"/>
        <w:shd w:val="clear" w:color="auto" w:fill="auto"/>
        <w:spacing w:after="1915" w:line="274" w:lineRule="exact"/>
        <w:ind w:left="5700" w:right="520"/>
        <w:jc w:val="left"/>
      </w:pPr>
      <w:r>
        <w:lastRenderedPageBreak/>
        <w:t>Приложение к распоряжению Контрольно-счетной палаты от «1</w:t>
      </w:r>
      <w:r w:rsidR="005F1B1F">
        <w:t>1</w:t>
      </w:r>
      <w:r>
        <w:t xml:space="preserve">» </w:t>
      </w:r>
      <w:r w:rsidR="00161ACD">
        <w:t>января</w:t>
      </w:r>
      <w:r>
        <w:t xml:space="preserve"> 201</w:t>
      </w:r>
      <w:r w:rsidR="005F1B1F">
        <w:t>5</w:t>
      </w:r>
      <w:r>
        <w:t xml:space="preserve"> года № </w:t>
      </w:r>
      <w:r w:rsidR="005F1B1F">
        <w:t>3</w:t>
      </w:r>
      <w:r>
        <w:t>-</w:t>
      </w:r>
      <w:r w:rsidR="005F1B1F">
        <w:t>ОД</w:t>
      </w:r>
    </w:p>
    <w:p w:rsidR="00532287" w:rsidRDefault="007F00BE">
      <w:pPr>
        <w:pStyle w:val="30"/>
        <w:shd w:val="clear" w:color="auto" w:fill="auto"/>
        <w:spacing w:before="0" w:after="367" w:line="280" w:lineRule="exact"/>
      </w:pPr>
      <w:r>
        <w:t>СТАНДАРТ ОРГАНИЗАЦИИ ДЕЯТЕЛЬНОСТИ</w:t>
      </w:r>
    </w:p>
    <w:p w:rsidR="00532287" w:rsidRDefault="007F00BE">
      <w:pPr>
        <w:pStyle w:val="10"/>
        <w:keepNext/>
        <w:keepLines/>
        <w:shd w:val="clear" w:color="auto" w:fill="auto"/>
        <w:spacing w:before="0"/>
        <w:sectPr w:rsidR="00532287">
          <w:pgSz w:w="11900" w:h="16840"/>
          <w:pgMar w:top="1152" w:right="541" w:bottom="2002" w:left="1667" w:header="0" w:footer="3" w:gutter="0"/>
          <w:cols w:space="720"/>
          <w:noEndnote/>
          <w:docGrid w:linePitch="360"/>
        </w:sectPr>
      </w:pPr>
      <w:bookmarkStart w:id="2" w:name="bookmark2"/>
      <w:r>
        <w:t>ПОРЯДОК ОРГАНИЗАЦИИ МЕТОДОЛОГИЧЕСКОГО</w:t>
      </w:r>
      <w:r>
        <w:br/>
        <w:t>ОБЕСПЕЧЕНИЯ ДЕЯТЕЛЬНОСТИ</w:t>
      </w:r>
      <w:r>
        <w:br/>
        <w:t xml:space="preserve">КОНТРОЛЬНО-СЧЕТНОЙ ПАЛАТЫ </w:t>
      </w:r>
      <w:r w:rsidR="005F1B1F">
        <w:t>МУНИЦИПАЛЬНОГО РАЙОНА «БОРЗИНСКИЙ РАЙОН»</w:t>
      </w:r>
      <w:bookmarkEnd w:id="2"/>
      <w:r>
        <w:br/>
      </w:r>
      <w:r>
        <w:rPr>
          <w:rStyle w:val="4"/>
          <w:b/>
          <w:bCs/>
        </w:rPr>
        <w:t>201</w:t>
      </w:r>
      <w:r w:rsidR="005F1B1F">
        <w:rPr>
          <w:rStyle w:val="4"/>
          <w:b/>
          <w:bCs/>
        </w:rPr>
        <w:t>5</w:t>
      </w:r>
      <w:r>
        <w:rPr>
          <w:rStyle w:val="4"/>
          <w:b/>
          <w:bCs/>
        </w:rPr>
        <w:t xml:space="preserve"> год</w:t>
      </w:r>
    </w:p>
    <w:p w:rsidR="00532287" w:rsidRDefault="007F00BE">
      <w:pPr>
        <w:pStyle w:val="22"/>
        <w:shd w:val="clear" w:color="auto" w:fill="auto"/>
        <w:spacing w:line="240" w:lineRule="exact"/>
        <w:jc w:val="center"/>
      </w:pPr>
      <w:r>
        <w:lastRenderedPageBreak/>
        <w:t>Содержание</w:t>
      </w:r>
    </w:p>
    <w:p w:rsidR="00532287" w:rsidRDefault="008C7AA3">
      <w:pPr>
        <w:pStyle w:val="a8"/>
        <w:numPr>
          <w:ilvl w:val="0"/>
          <w:numId w:val="2"/>
        </w:numPr>
        <w:shd w:val="clear" w:color="auto" w:fill="auto"/>
        <w:tabs>
          <w:tab w:val="left" w:pos="330"/>
          <w:tab w:val="left" w:leader="dot" w:pos="9472"/>
        </w:tabs>
        <w:spacing w:before="0"/>
      </w:pPr>
      <w:r>
        <w:fldChar w:fldCharType="begin"/>
      </w:r>
      <w:r w:rsidR="007F00BE">
        <w:instrText xml:space="preserve"> TOC \o "1-5" \h \z </w:instrText>
      </w:r>
      <w:r>
        <w:fldChar w:fldCharType="separate"/>
      </w:r>
      <w:r w:rsidR="007F00BE">
        <w:t>Общие положения</w:t>
      </w:r>
      <w:r w:rsidR="007F00BE">
        <w:tab/>
        <w:t>3</w:t>
      </w:r>
    </w:p>
    <w:p w:rsidR="00532287" w:rsidRDefault="007F00BE">
      <w:pPr>
        <w:pStyle w:val="a8"/>
        <w:numPr>
          <w:ilvl w:val="0"/>
          <w:numId w:val="2"/>
        </w:numPr>
        <w:shd w:val="clear" w:color="auto" w:fill="auto"/>
        <w:tabs>
          <w:tab w:val="left" w:pos="354"/>
          <w:tab w:val="left" w:leader="dot" w:pos="9472"/>
        </w:tabs>
        <w:spacing w:before="0"/>
      </w:pPr>
      <w:r>
        <w:t>Требования к содержанию стандартов и методических рекомендаций</w:t>
      </w:r>
      <w:r>
        <w:tab/>
        <w:t>4</w:t>
      </w:r>
    </w:p>
    <w:p w:rsidR="00532287" w:rsidRDefault="007F00BE">
      <w:pPr>
        <w:pStyle w:val="a8"/>
        <w:numPr>
          <w:ilvl w:val="0"/>
          <w:numId w:val="2"/>
        </w:numPr>
        <w:shd w:val="clear" w:color="auto" w:fill="auto"/>
        <w:tabs>
          <w:tab w:val="left" w:pos="354"/>
          <w:tab w:val="left" w:leader="dot" w:pos="9472"/>
        </w:tabs>
        <w:spacing w:before="0"/>
      </w:pPr>
      <w:r>
        <w:t>Порядок разработки и введения в действие стандартов и методических рекомендаций</w:t>
      </w:r>
      <w:r>
        <w:tab/>
        <w:t>4</w:t>
      </w:r>
    </w:p>
    <w:p w:rsidR="00532287" w:rsidRDefault="007F00BE">
      <w:pPr>
        <w:pStyle w:val="a8"/>
        <w:numPr>
          <w:ilvl w:val="0"/>
          <w:numId w:val="2"/>
        </w:numPr>
        <w:shd w:val="clear" w:color="auto" w:fill="auto"/>
        <w:tabs>
          <w:tab w:val="left" w:pos="354"/>
          <w:tab w:val="left" w:leader="dot" w:pos="9472"/>
        </w:tabs>
        <w:spacing w:before="0"/>
        <w:sectPr w:rsidR="00532287">
          <w:footerReference w:type="default" r:id="rId7"/>
          <w:pgSz w:w="11900" w:h="16840"/>
          <w:pgMar w:top="1152" w:right="541" w:bottom="2002" w:left="1667" w:header="0" w:footer="3" w:gutter="0"/>
          <w:pgNumType w:start="2"/>
          <w:cols w:space="720"/>
          <w:noEndnote/>
          <w:docGrid w:linePitch="360"/>
        </w:sectPr>
      </w:pPr>
      <w:r>
        <w:t>Внесение изменений в стандарты и методические рекомендации</w:t>
      </w:r>
      <w:r>
        <w:tab/>
        <w:t>5</w:t>
      </w:r>
      <w:r w:rsidR="008C7AA3">
        <w:fldChar w:fldCharType="end"/>
      </w:r>
    </w:p>
    <w:p w:rsidR="00532287" w:rsidRDefault="00532287">
      <w:pPr>
        <w:spacing w:line="195" w:lineRule="exact"/>
        <w:rPr>
          <w:sz w:val="16"/>
          <w:szCs w:val="16"/>
        </w:rPr>
      </w:pPr>
    </w:p>
    <w:p w:rsidR="00532287" w:rsidRDefault="00532287">
      <w:pPr>
        <w:rPr>
          <w:sz w:val="2"/>
          <w:szCs w:val="2"/>
        </w:rPr>
        <w:sectPr w:rsidR="00532287">
          <w:pgSz w:w="11900" w:h="16840"/>
          <w:pgMar w:top="1152" w:right="0" w:bottom="1598" w:left="0" w:header="0" w:footer="3" w:gutter="0"/>
          <w:cols w:space="720"/>
          <w:noEndnote/>
          <w:docGrid w:linePitch="360"/>
        </w:sectPr>
      </w:pPr>
    </w:p>
    <w:p w:rsidR="00532287" w:rsidRDefault="007F00BE">
      <w:pPr>
        <w:pStyle w:val="50"/>
        <w:numPr>
          <w:ilvl w:val="0"/>
          <w:numId w:val="3"/>
        </w:numPr>
        <w:shd w:val="clear" w:color="auto" w:fill="auto"/>
        <w:tabs>
          <w:tab w:val="left" w:pos="4389"/>
        </w:tabs>
        <w:spacing w:after="196" w:line="240" w:lineRule="exact"/>
        <w:ind w:left="4100"/>
      </w:pPr>
      <w:r>
        <w:lastRenderedPageBreak/>
        <w:t>Общие положения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177"/>
        </w:tabs>
        <w:spacing w:line="274" w:lineRule="exact"/>
        <w:ind w:firstLine="760"/>
      </w:pPr>
      <w:r>
        <w:t xml:space="preserve">Стандарт организации деятельности «Порядок организации методологического обеспечения деятельности Контрольно-счетной палаты (далее - Стандарт)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5F1B1F">
        <w:t>муниципального района «</w:t>
      </w:r>
      <w:proofErr w:type="spellStart"/>
      <w:r w:rsidR="005F1B1F">
        <w:t>Борзинский</w:t>
      </w:r>
      <w:proofErr w:type="spellEnd"/>
      <w:r w:rsidR="005F1B1F">
        <w:t xml:space="preserve"> район» </w:t>
      </w:r>
      <w:r>
        <w:t>от 2</w:t>
      </w:r>
      <w:r w:rsidR="005F1B1F">
        <w:t>2</w:t>
      </w:r>
      <w:r>
        <w:t>.</w:t>
      </w:r>
      <w:r w:rsidR="005F1B1F">
        <w:t>11</w:t>
      </w:r>
      <w:r>
        <w:t xml:space="preserve">.2011 № </w:t>
      </w:r>
      <w:r w:rsidR="005F1B1F">
        <w:t>325</w:t>
      </w:r>
      <w:r>
        <w:t>.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186"/>
        </w:tabs>
        <w:spacing w:line="274" w:lineRule="exact"/>
        <w:ind w:firstLine="760"/>
      </w:pPr>
      <w:r>
        <w:t>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182"/>
        </w:tabs>
        <w:spacing w:line="274" w:lineRule="exact"/>
        <w:ind w:firstLine="760"/>
      </w:pPr>
      <w:proofErr w:type="gramStart"/>
      <w:r>
        <w:t>При разработке настоящего Стандарта учтены положения стандарта Счетной палаты Российской Федерации «Порядок организации методологического обеспечения деятельности Счетной палаты Российской Федерации», утвержденного Коллегией Счетной палаты Российской Федерации (протокол от 10.10.2008 № 41К (618).</w:t>
      </w:r>
      <w:proofErr w:type="gramEnd"/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186"/>
        </w:tabs>
        <w:spacing w:line="274" w:lineRule="exact"/>
        <w:ind w:firstLine="760"/>
      </w:pPr>
      <w:r>
        <w:t xml:space="preserve">Целью разработки Стандарта является формирование основных принципов организации методологического обеспечения Контрольно-счетной палаты </w:t>
      </w:r>
      <w:r w:rsidR="005F1B1F">
        <w:t>муниципального района</w:t>
      </w:r>
      <w:r>
        <w:t xml:space="preserve"> (далее - Контрольно-счетной палаты), деятельность которой должна соответствовать своевременному и качественному исполнению возложенных на неё полномочий.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212"/>
        </w:tabs>
        <w:spacing w:line="274" w:lineRule="exact"/>
        <w:ind w:firstLine="760"/>
      </w:pPr>
      <w:r>
        <w:t>Задачами разработки Стандарта являются формирование: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line="274" w:lineRule="exact"/>
        <w:ind w:firstLine="760"/>
      </w:pPr>
      <w:r>
        <w:t>требований к содержаниям стандартов и содержаниям методических рекомендаций Контрольно-счетной палаты, обеспечивающие необходимый качественный уровень проведения мероприятий внешнего муниципального финансового контроля (далее соответственно - стандарты и методические рекомендации);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08"/>
        </w:tabs>
        <w:spacing w:line="274" w:lineRule="exact"/>
        <w:ind w:firstLine="760"/>
      </w:pPr>
      <w:r>
        <w:t>порядка подготовки, согласования, утверждения и введения в действие стандартов и методических рекомендаций Контрольно-счетной палаты;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line="274" w:lineRule="exact"/>
        <w:ind w:firstLine="760"/>
      </w:pPr>
      <w:r>
        <w:t>порядка внесения изменений в стандарты и методические рекомендации Контрольно-счетной палаты.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212"/>
        </w:tabs>
        <w:spacing w:line="274" w:lineRule="exact"/>
        <w:ind w:firstLine="760"/>
      </w:pPr>
      <w:r>
        <w:t>Методологическое обеспечение деятельности заключается в создании единой</w:t>
      </w:r>
    </w:p>
    <w:p w:rsidR="00532287" w:rsidRDefault="007F00BE">
      <w:pPr>
        <w:pStyle w:val="22"/>
        <w:shd w:val="clear" w:color="auto" w:fill="auto"/>
        <w:tabs>
          <w:tab w:val="left" w:pos="2504"/>
          <w:tab w:val="left" w:pos="2922"/>
          <w:tab w:val="left" w:pos="4645"/>
          <w:tab w:val="left" w:pos="6368"/>
          <w:tab w:val="left" w:pos="8806"/>
        </w:tabs>
        <w:spacing w:line="274" w:lineRule="exact"/>
      </w:pPr>
      <w:r>
        <w:t>системы стандартов</w:t>
      </w:r>
      <w:r>
        <w:tab/>
        <w:t>и</w:t>
      </w:r>
      <w:r>
        <w:tab/>
        <w:t>методических</w:t>
      </w:r>
      <w:r>
        <w:tab/>
        <w:t>рекомендаций</w:t>
      </w:r>
      <w:r>
        <w:tab/>
        <w:t>Контрольно-счетной</w:t>
      </w:r>
      <w:r>
        <w:tab/>
        <w:t>палаты,</w:t>
      </w:r>
    </w:p>
    <w:p w:rsidR="00532287" w:rsidRDefault="007F00BE">
      <w:pPr>
        <w:pStyle w:val="22"/>
        <w:shd w:val="clear" w:color="auto" w:fill="auto"/>
        <w:spacing w:line="274" w:lineRule="exact"/>
      </w:pPr>
      <w:r>
        <w:t>взаимоувязанной с системой стандартов Счетной палаты Российской Федерации, Счетной палаты</w:t>
      </w:r>
      <w:r w:rsidR="00613FCA">
        <w:t xml:space="preserve"> Забайкальского края</w:t>
      </w:r>
      <w:r>
        <w:t>, типовыми стандартами АКСОР и Союза МКСО.</w:t>
      </w:r>
    </w:p>
    <w:p w:rsidR="00532287" w:rsidRPr="00613FCA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212"/>
          <w:tab w:val="left" w:pos="2504"/>
          <w:tab w:val="left" w:pos="2922"/>
          <w:tab w:val="left" w:pos="4645"/>
          <w:tab w:val="left" w:pos="6368"/>
          <w:tab w:val="left" w:pos="8806"/>
        </w:tabs>
        <w:spacing w:line="274" w:lineRule="exact"/>
        <w:ind w:firstLine="760"/>
        <w:rPr>
          <w:b/>
        </w:rPr>
      </w:pPr>
      <w:r w:rsidRPr="00613FCA">
        <w:rPr>
          <w:b/>
        </w:rPr>
        <w:t>Стандарты</w:t>
      </w:r>
      <w:r w:rsidRPr="00613FCA">
        <w:rPr>
          <w:b/>
        </w:rPr>
        <w:tab/>
        <w:t>и</w:t>
      </w:r>
      <w:r w:rsidRPr="00613FCA">
        <w:rPr>
          <w:b/>
        </w:rPr>
        <w:tab/>
        <w:t>методические</w:t>
      </w:r>
      <w:r w:rsidRPr="00613FCA">
        <w:rPr>
          <w:b/>
        </w:rPr>
        <w:tab/>
        <w:t>рекомендации</w:t>
      </w:r>
      <w:r w:rsidRPr="00613FCA">
        <w:rPr>
          <w:b/>
        </w:rPr>
        <w:tab/>
        <w:t>Контрольно-счетной</w:t>
      </w:r>
      <w:r w:rsidRPr="00613FCA">
        <w:rPr>
          <w:b/>
        </w:rPr>
        <w:tab/>
        <w:t>палаты</w:t>
      </w:r>
    </w:p>
    <w:p w:rsidR="00532287" w:rsidRPr="00613FCA" w:rsidRDefault="007F00BE">
      <w:pPr>
        <w:pStyle w:val="22"/>
        <w:shd w:val="clear" w:color="auto" w:fill="auto"/>
        <w:spacing w:line="274" w:lineRule="exact"/>
        <w:rPr>
          <w:b/>
        </w:rPr>
      </w:pPr>
      <w:r w:rsidRPr="00613FCA">
        <w:rPr>
          <w:b/>
        </w:rPr>
        <w:t>разрабатываются ей самостоятельно и утверждаются распоряжением Контрольно-счетной палаты.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186"/>
        </w:tabs>
        <w:spacing w:line="274" w:lineRule="exact"/>
        <w:ind w:firstLine="760"/>
      </w:pPr>
      <w:r>
        <w:t>Система методологического обеспечения деятельности Контрольно-счетной палаты состоит из стандартов и методических рекомендаций. Назначение стандартов муниципального финансового контроля определено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177"/>
        </w:tabs>
        <w:spacing w:line="274" w:lineRule="exact"/>
        <w:ind w:firstLine="760"/>
      </w:pPr>
      <w:r>
        <w:t>Методические рекомендации Контрольно-счетной палаты содержат описание способов реализации положений стандартов при осуществлении мероприятий внешнего муниципального финансового контроля.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297"/>
        </w:tabs>
        <w:spacing w:line="274" w:lineRule="exact"/>
        <w:ind w:firstLine="760"/>
      </w:pPr>
      <w:r>
        <w:t>Исполнение стандартов и методических рекомендаций Контрольно-счетной палаты обязательно всеми сотрудниками Контрольно-счетной палаты.</w:t>
      </w:r>
    </w:p>
    <w:p w:rsidR="00532287" w:rsidRDefault="007F00BE">
      <w:pPr>
        <w:pStyle w:val="50"/>
        <w:numPr>
          <w:ilvl w:val="0"/>
          <w:numId w:val="3"/>
        </w:numPr>
        <w:shd w:val="clear" w:color="auto" w:fill="auto"/>
        <w:tabs>
          <w:tab w:val="left" w:pos="2414"/>
        </w:tabs>
        <w:spacing w:after="0" w:line="240" w:lineRule="exact"/>
        <w:ind w:left="2080"/>
      </w:pPr>
      <w:r>
        <w:t>Требования к содержанию стандартов и методических</w:t>
      </w:r>
    </w:p>
    <w:p w:rsidR="00532287" w:rsidRDefault="007F00BE">
      <w:pPr>
        <w:pStyle w:val="50"/>
        <w:shd w:val="clear" w:color="auto" w:fill="auto"/>
        <w:spacing w:after="196" w:line="240" w:lineRule="exact"/>
        <w:ind w:left="4420"/>
        <w:jc w:val="left"/>
      </w:pPr>
      <w:r>
        <w:t>рекомендаций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208"/>
        </w:tabs>
        <w:spacing w:line="274" w:lineRule="exact"/>
        <w:ind w:firstLine="740"/>
      </w:pPr>
      <w:r>
        <w:t>Стандарты и методические рекомендации Контрольно-счетной палаты должны отвечать следующим основным требованиям: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73"/>
        </w:tabs>
        <w:spacing w:line="274" w:lineRule="exact"/>
        <w:ind w:firstLine="740"/>
      </w:pPr>
      <w:r>
        <w:lastRenderedPageBreak/>
        <w:t>целесообразности - соответствовать поставленным целям их разработки;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74" w:lineRule="exact"/>
        <w:ind w:firstLine="740"/>
      </w:pPr>
      <w:r>
        <w:t>четкости и ясности - обеспечивать однозначность понимания изложенных в них положений;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74" w:lineRule="exact"/>
        <w:ind w:firstLine="740"/>
      </w:pPr>
      <w:r>
        <w:t>логической стройности - обеспечивать последовательность и целостность изложения их положений, исключать внутренние противоречия;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74" w:lineRule="exact"/>
        <w:ind w:firstLine="740"/>
      </w:pPr>
      <w:r>
        <w:t>полноты (существенности) - достаточно полно охватывать регламентируемый ими предмет;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44"/>
        </w:tabs>
        <w:spacing w:line="274" w:lineRule="exact"/>
        <w:ind w:firstLine="740"/>
      </w:pPr>
      <w:r>
        <w:t>преемственности и непротиворечивости - обеспечивать взаимосвязь и согласованность с ранее принятыми нормативными (методическими) документами, не допускать дублирование их положений;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74" w:lineRule="exact"/>
        <w:ind w:firstLine="740"/>
      </w:pPr>
      <w:r>
        <w:t>подконтрольности выполнения - содержать положения, обеспечивающие возможность объективного контроля выполнения их положений;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74" w:lineRule="exact"/>
        <w:ind w:firstLine="740"/>
      </w:pPr>
      <w:r>
        <w:t>единства терминологической базы - обеспечивать одинаковую трактовку применяемых в них терминов.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208"/>
        </w:tabs>
        <w:spacing w:line="274" w:lineRule="exact"/>
        <w:ind w:firstLine="740"/>
      </w:pPr>
      <w:r>
        <w:t>Стандарты и методические рекомендации Контрольно-счетной палаты должны иметь следующую структуру: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73"/>
        </w:tabs>
        <w:spacing w:line="274" w:lineRule="exact"/>
        <w:ind w:firstLine="740"/>
      </w:pPr>
      <w:r>
        <w:t>титульный лист;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73"/>
        </w:tabs>
        <w:spacing w:line="274" w:lineRule="exact"/>
        <w:ind w:firstLine="740"/>
      </w:pPr>
      <w:r>
        <w:t>содержание;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74" w:lineRule="exact"/>
        <w:ind w:firstLine="740"/>
      </w:pPr>
      <w:r>
        <w:t>общие положения - обоснование необходимости разработки стандарта и методических рекомендаций, определение основных терминов и понятий, сферы применения, описание объекта стандартизации;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74" w:lineRule="exact"/>
        <w:ind w:firstLine="740"/>
      </w:pPr>
      <w:r>
        <w:t>цель и задачи стандарта и методических рекомендаций - назначение и конкретные проблемы, решение которых обеспечивается их применением;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74" w:lineRule="exact"/>
        <w:ind w:firstLine="740"/>
      </w:pPr>
      <w:r>
        <w:t>перечень законодательных и иных нормативных правовых документов, используемых при выполнении требований стандартов и методических рекомендаций (при необходимости);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73"/>
        </w:tabs>
        <w:spacing w:after="267" w:line="274" w:lineRule="exact"/>
        <w:ind w:firstLine="740"/>
      </w:pPr>
      <w:r>
        <w:t>приложения (при необходимости).</w:t>
      </w:r>
    </w:p>
    <w:p w:rsidR="00532287" w:rsidRDefault="007F00BE">
      <w:pPr>
        <w:pStyle w:val="50"/>
        <w:numPr>
          <w:ilvl w:val="0"/>
          <w:numId w:val="3"/>
        </w:numPr>
        <w:shd w:val="clear" w:color="auto" w:fill="auto"/>
        <w:tabs>
          <w:tab w:val="left" w:pos="1534"/>
        </w:tabs>
        <w:spacing w:after="0" w:line="240" w:lineRule="exact"/>
        <w:ind w:left="1200"/>
      </w:pPr>
      <w:r>
        <w:t>Порядок разработки и введения в действие стандартов и методических</w:t>
      </w:r>
    </w:p>
    <w:p w:rsidR="00532287" w:rsidRDefault="007F00BE">
      <w:pPr>
        <w:pStyle w:val="50"/>
        <w:shd w:val="clear" w:color="auto" w:fill="auto"/>
        <w:spacing w:after="201" w:line="240" w:lineRule="exact"/>
        <w:jc w:val="center"/>
      </w:pPr>
      <w:r>
        <w:t>рекомендаций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208"/>
        </w:tabs>
        <w:spacing w:line="274" w:lineRule="exact"/>
        <w:ind w:firstLine="740"/>
      </w:pPr>
      <w:r>
        <w:t>Разработка стандартов и методических рекомендаций Контрольно-счетной палаты осуществляется исходя из необходимости методического регулирования определенных форм и видов деятельности Контрольно-счетной палаты. При разработке стандартов и методических рекомендаций Контрольно-счетной палаты могут использоваться международные и национальные стандарты в области государственного контроля, аудита и финансовой отчетности.</w:t>
      </w:r>
    </w:p>
    <w:p w:rsidR="00532287" w:rsidRPr="00613FCA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217"/>
        </w:tabs>
        <w:spacing w:line="274" w:lineRule="exact"/>
        <w:ind w:firstLine="740"/>
        <w:rPr>
          <w:b/>
        </w:rPr>
      </w:pPr>
      <w:r w:rsidRPr="00613FCA">
        <w:rPr>
          <w:b/>
        </w:rPr>
        <w:t>Руководство организацией разработки стандартов и методических рекомендаций Контрольно-счетной палаты осуществляет председатель Контрольно-счетной палаты.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208"/>
        </w:tabs>
        <w:spacing w:line="274" w:lineRule="exact"/>
        <w:ind w:firstLine="740"/>
      </w:pPr>
      <w:r>
        <w:t>Разработчиками стандартов и методических рекомендаций Контрольно-счетной палаты в зависимости от их назначения могут являться:</w:t>
      </w:r>
    </w:p>
    <w:p w:rsidR="00532287" w:rsidRDefault="00613FCA">
      <w:pPr>
        <w:pStyle w:val="22"/>
        <w:numPr>
          <w:ilvl w:val="0"/>
          <w:numId w:val="4"/>
        </w:numPr>
        <w:shd w:val="clear" w:color="auto" w:fill="auto"/>
        <w:tabs>
          <w:tab w:val="left" w:pos="973"/>
        </w:tabs>
        <w:spacing w:line="274" w:lineRule="exact"/>
        <w:ind w:firstLine="740"/>
      </w:pPr>
      <w:r>
        <w:t>аудиторы</w:t>
      </w:r>
      <w:r w:rsidR="007F00BE">
        <w:t xml:space="preserve"> Контрольно-счетной палаты.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208"/>
        </w:tabs>
        <w:spacing w:line="274" w:lineRule="exact"/>
        <w:ind w:firstLine="740"/>
      </w:pPr>
      <w:r>
        <w:t>Разработка стандартов и методических рекомендаций осуществляется в следующей последовательности:</w:t>
      </w:r>
    </w:p>
    <w:p w:rsidR="00532287" w:rsidRDefault="007F00BE">
      <w:pPr>
        <w:pStyle w:val="22"/>
        <w:shd w:val="clear" w:color="auto" w:fill="auto"/>
        <w:spacing w:line="274" w:lineRule="exact"/>
        <w:ind w:firstLine="740"/>
      </w:pPr>
      <w:r>
        <w:t>сбор необходимой информации, ее изучение и обобщение;</w:t>
      </w:r>
    </w:p>
    <w:p w:rsidR="00532287" w:rsidRDefault="007F00BE">
      <w:pPr>
        <w:pStyle w:val="22"/>
        <w:shd w:val="clear" w:color="auto" w:fill="auto"/>
        <w:spacing w:line="274" w:lineRule="exact"/>
        <w:ind w:firstLine="740"/>
      </w:pPr>
      <w:r>
        <w:t>подготовка проекта документа;</w:t>
      </w:r>
    </w:p>
    <w:p w:rsidR="00532287" w:rsidRDefault="007F00BE">
      <w:pPr>
        <w:pStyle w:val="22"/>
        <w:shd w:val="clear" w:color="auto" w:fill="auto"/>
        <w:spacing w:line="274" w:lineRule="exact"/>
        <w:ind w:firstLine="740"/>
      </w:pPr>
      <w:r>
        <w:t>рассмотрение, доработка проекта с учетом внесенных замечаний и предложений;</w:t>
      </w:r>
    </w:p>
    <w:p w:rsidR="00532287" w:rsidRDefault="007F00BE">
      <w:pPr>
        <w:pStyle w:val="22"/>
        <w:shd w:val="clear" w:color="auto" w:fill="auto"/>
        <w:spacing w:line="274" w:lineRule="exact"/>
        <w:ind w:firstLine="740"/>
      </w:pPr>
      <w:r>
        <w:t>представление согласованного проекта документа на утверждение.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177"/>
        </w:tabs>
        <w:spacing w:line="274" w:lineRule="exact"/>
        <w:ind w:firstLine="740"/>
      </w:pPr>
      <w:r w:rsidRPr="00613FCA">
        <w:rPr>
          <w:b/>
        </w:rPr>
        <w:t>По результатам рассмотрения проекта стандарта или методических рекомендаций председатель принимает решение об утверждении документа</w:t>
      </w:r>
      <w:r>
        <w:t>.</w:t>
      </w:r>
    </w:p>
    <w:p w:rsidR="00532287" w:rsidRPr="00613FCA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177"/>
        </w:tabs>
        <w:spacing w:line="274" w:lineRule="exact"/>
        <w:ind w:firstLine="740"/>
        <w:rPr>
          <w:b/>
        </w:rPr>
      </w:pPr>
      <w:r w:rsidRPr="00613FCA">
        <w:rPr>
          <w:b/>
        </w:rPr>
        <w:lastRenderedPageBreak/>
        <w:t>Стандарты и методические рекомендации Контрольно-счетной палаты вступают в силу с момента подписания председателем распоряжения Контрольно-счетной палаты.</w:t>
      </w:r>
    </w:p>
    <w:p w:rsidR="00532287" w:rsidRDefault="007F00BE">
      <w:pPr>
        <w:pStyle w:val="22"/>
        <w:shd w:val="clear" w:color="auto" w:fill="auto"/>
        <w:spacing w:line="274" w:lineRule="exact"/>
        <w:ind w:firstLine="740"/>
      </w:pPr>
      <w:r>
        <w:t>Допускается при введении в действие стандартов и методических рекомендаций наличие подготовительного периода, а также порядка и сроков их апробации (при необходимости).</w:t>
      </w:r>
    </w:p>
    <w:p w:rsidR="00532287" w:rsidRDefault="007F00BE">
      <w:pPr>
        <w:pStyle w:val="22"/>
        <w:shd w:val="clear" w:color="auto" w:fill="auto"/>
        <w:spacing w:after="267" w:line="274" w:lineRule="exact"/>
        <w:ind w:firstLine="740"/>
      </w:pPr>
      <w:r>
        <w:t>Срок действия стандартов и методических рекомендаций не ограничивается, за исключением случаев, когда это обусловлено временным характером их действия, указанным в его наименовании или в тексте.</w:t>
      </w:r>
    </w:p>
    <w:p w:rsidR="00532287" w:rsidRDefault="007F00BE">
      <w:pPr>
        <w:pStyle w:val="50"/>
        <w:numPr>
          <w:ilvl w:val="0"/>
          <w:numId w:val="3"/>
        </w:numPr>
        <w:shd w:val="clear" w:color="auto" w:fill="auto"/>
        <w:tabs>
          <w:tab w:val="left" w:pos="1338"/>
        </w:tabs>
        <w:spacing w:after="251" w:line="240" w:lineRule="exact"/>
        <w:ind w:left="1040"/>
      </w:pPr>
      <w:r>
        <w:t>Порядок внесения изменений в стандарты и методические рекомендации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177"/>
        </w:tabs>
        <w:spacing w:line="274" w:lineRule="exact"/>
        <w:ind w:firstLine="740"/>
      </w:pPr>
      <w:r>
        <w:t xml:space="preserve">Внесение изменений в стандарты и методические рекомендации </w:t>
      </w:r>
      <w:proofErr w:type="spellStart"/>
      <w:r>
        <w:t>Контрольно</w:t>
      </w:r>
      <w:r>
        <w:softHyphen/>
        <w:t>счетной</w:t>
      </w:r>
      <w:proofErr w:type="spellEnd"/>
      <w:r>
        <w:t xml:space="preserve"> палаты осуществляется: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line="274" w:lineRule="exact"/>
        <w:ind w:firstLine="740"/>
      </w:pPr>
      <w:r>
        <w:t>в целях соответствия методологического обеспечения Контрольно-счетной палаты требованиям внешнего муниципального финансового контроля;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08"/>
        </w:tabs>
        <w:spacing w:line="274" w:lineRule="exact"/>
        <w:ind w:firstLine="740"/>
      </w:pPr>
      <w:r>
        <w:t xml:space="preserve">для приведения их в соответствие с вновь принятыми законодательными и нормативными правовыми актами Российской Федерации, </w:t>
      </w:r>
      <w:r w:rsidR="00613FCA">
        <w:t>Забайкальского края</w:t>
      </w:r>
      <w:r>
        <w:t>, муниципальными правовыми актами;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08"/>
        </w:tabs>
        <w:spacing w:line="274" w:lineRule="exact"/>
        <w:ind w:firstLine="740"/>
      </w:pPr>
      <w:r>
        <w:t xml:space="preserve">для повышения качества выполнения полномочий, закрепленных за </w:t>
      </w:r>
      <w:proofErr w:type="spellStart"/>
      <w:r>
        <w:t>Контрольно</w:t>
      </w:r>
      <w:r>
        <w:softHyphen/>
        <w:t>счетной</w:t>
      </w:r>
      <w:proofErr w:type="spellEnd"/>
      <w:r>
        <w:t xml:space="preserve"> палатой;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line="274" w:lineRule="exact"/>
        <w:ind w:firstLine="740"/>
      </w:pPr>
      <w:r>
        <w:t>для устранения дублирования или противоречия положений документа с новыми документами, утвержденными Контрольно-счетной палатой;</w:t>
      </w:r>
    </w:p>
    <w:p w:rsidR="00532287" w:rsidRDefault="007F00BE">
      <w:pPr>
        <w:pStyle w:val="22"/>
        <w:numPr>
          <w:ilvl w:val="0"/>
          <w:numId w:val="4"/>
        </w:numPr>
        <w:shd w:val="clear" w:color="auto" w:fill="auto"/>
        <w:tabs>
          <w:tab w:val="left" w:pos="908"/>
        </w:tabs>
        <w:spacing w:line="274" w:lineRule="exact"/>
        <w:ind w:firstLine="740"/>
      </w:pPr>
      <w:r>
        <w:t>для исключений ссылок на документы Контрольно-счетной палаты, которые признаны утратившими силу.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177"/>
        </w:tabs>
        <w:spacing w:line="274" w:lineRule="exact"/>
        <w:ind w:firstLine="740"/>
      </w:pPr>
      <w:r>
        <w:t>Внесение изменений в стандарты и методические рекомендации сопровождается внесением соответствующих изменений во взаимосвязанные с ними документы.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186"/>
        </w:tabs>
        <w:spacing w:line="274" w:lineRule="exact"/>
        <w:ind w:firstLine="740"/>
      </w:pPr>
      <w:r>
        <w:t>Стандарты и методические рекомендации Контрольно-счетной палаты признаются утратившими силу при объеме вносимых в них изменений более 50 процентов, а также в случаях необходимости существенного изменения их структуры. Вместо действующего разрабатывается новый документ, в котором указывается, взамен какого документа он разработан. Разработка новых стандартов и методических рекомендаций Контрольно-счетной палаты осуществляется в соответствии с процедурами, установленными в разделе 3 настоящего Стандарта.</w:t>
      </w:r>
    </w:p>
    <w:p w:rsidR="00532287" w:rsidRDefault="007F00BE">
      <w:pPr>
        <w:pStyle w:val="22"/>
        <w:numPr>
          <w:ilvl w:val="1"/>
          <w:numId w:val="3"/>
        </w:numPr>
        <w:shd w:val="clear" w:color="auto" w:fill="auto"/>
        <w:tabs>
          <w:tab w:val="left" w:pos="1186"/>
        </w:tabs>
        <w:spacing w:line="274" w:lineRule="exact"/>
        <w:ind w:firstLine="740"/>
      </w:pPr>
      <w:r>
        <w:t xml:space="preserve">Решение о внесении изменений в стандарты и методические рекомендации Контрольно-счетной палаты или признании </w:t>
      </w:r>
      <w:proofErr w:type="gramStart"/>
      <w:r>
        <w:t>утратившими</w:t>
      </w:r>
      <w:proofErr w:type="gramEnd"/>
      <w:r>
        <w:t xml:space="preserve"> силу принимается председателем Контрольно-счетной палаты.</w:t>
      </w:r>
    </w:p>
    <w:p w:rsidR="00532287" w:rsidRDefault="007F00BE">
      <w:pPr>
        <w:pStyle w:val="22"/>
        <w:shd w:val="clear" w:color="auto" w:fill="auto"/>
        <w:spacing w:line="274" w:lineRule="exact"/>
        <w:ind w:firstLine="740"/>
      </w:pPr>
      <w:r>
        <w:t>Стандарты и методические рекомендации Контрольно-счетной палаты, а также изменения, внесенные в них, вступают в силу и признаются утратившими силу с учетом положений пункта 3.6. настоящего Стандарта.</w:t>
      </w:r>
    </w:p>
    <w:sectPr w:rsidR="00532287" w:rsidSect="00532287">
      <w:type w:val="continuous"/>
      <w:pgSz w:w="11900" w:h="16840"/>
      <w:pgMar w:top="1152" w:right="537" w:bottom="1598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83" w:rsidRDefault="005B1D83" w:rsidP="00532287">
      <w:r>
        <w:separator/>
      </w:r>
    </w:p>
  </w:endnote>
  <w:endnote w:type="continuationSeparator" w:id="0">
    <w:p w:rsidR="005B1D83" w:rsidRDefault="005B1D83" w:rsidP="0053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87" w:rsidRDefault="008C7AA3">
    <w:pPr>
      <w:rPr>
        <w:sz w:val="2"/>
        <w:szCs w:val="2"/>
      </w:rPr>
    </w:pPr>
    <w:r w:rsidRPr="008C7A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91.3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2287" w:rsidRDefault="008C7AA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61ACD" w:rsidRPr="00161ACD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83" w:rsidRDefault="005B1D83"/>
  </w:footnote>
  <w:footnote w:type="continuationSeparator" w:id="0">
    <w:p w:rsidR="005B1D83" w:rsidRDefault="005B1D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920"/>
    <w:multiLevelType w:val="multilevel"/>
    <w:tmpl w:val="628AA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05A6D"/>
    <w:multiLevelType w:val="multilevel"/>
    <w:tmpl w:val="F7867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B1FC7"/>
    <w:multiLevelType w:val="multilevel"/>
    <w:tmpl w:val="A87AF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BC15D9"/>
    <w:multiLevelType w:val="multilevel"/>
    <w:tmpl w:val="C5A85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2287"/>
    <w:rsid w:val="00161ACD"/>
    <w:rsid w:val="001731E7"/>
    <w:rsid w:val="00532287"/>
    <w:rsid w:val="005B1D83"/>
    <w:rsid w:val="005F1B1F"/>
    <w:rsid w:val="00604D98"/>
    <w:rsid w:val="00613FCA"/>
    <w:rsid w:val="007F00BE"/>
    <w:rsid w:val="0085693E"/>
    <w:rsid w:val="008C7AA3"/>
    <w:rsid w:val="00A1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2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228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32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532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Заголовок №2 + Интервал 2 pt"/>
    <w:basedOn w:val="2"/>
    <w:rsid w:val="00532287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32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53228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32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32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"/>
    <w:basedOn w:val="a0"/>
    <w:rsid w:val="00532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32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322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главление_"/>
    <w:basedOn w:val="a0"/>
    <w:link w:val="a8"/>
    <w:rsid w:val="00532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32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rsid w:val="00532287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532287"/>
    <w:pPr>
      <w:shd w:val="clear" w:color="auto" w:fill="FFFFFF"/>
      <w:spacing w:after="60"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32287"/>
    <w:pPr>
      <w:shd w:val="clear" w:color="auto" w:fill="FFFFFF"/>
      <w:spacing w:before="192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32287"/>
    <w:pPr>
      <w:shd w:val="clear" w:color="auto" w:fill="FFFFFF"/>
      <w:spacing w:before="54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5322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Оглавление"/>
    <w:basedOn w:val="a"/>
    <w:link w:val="a7"/>
    <w:rsid w:val="00532287"/>
    <w:pPr>
      <w:shd w:val="clear" w:color="auto" w:fill="FFFFFF"/>
      <w:spacing w:before="180" w:line="5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3228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МУНИЦИПАЛЬНЫХ КОНТРОЛЬНО-СЧЕТНЫХ ОРГАНОВ РОССИИ</vt:lpstr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МУНИЦИПАЛЬНЫХ КОНТРОЛЬНО-СЧЕТНЫХ ОРГАНОВ РОССИИ</dc:title>
  <dc:creator>KSP_NAC</dc:creator>
  <cp:lastModifiedBy>KSP_NAC</cp:lastModifiedBy>
  <cp:revision>3</cp:revision>
  <cp:lastPrinted>2020-10-12T01:05:00Z</cp:lastPrinted>
  <dcterms:created xsi:type="dcterms:W3CDTF">2020-10-11T23:54:00Z</dcterms:created>
  <dcterms:modified xsi:type="dcterms:W3CDTF">2020-10-12T01:12:00Z</dcterms:modified>
</cp:coreProperties>
</file>