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57" w:rsidRDefault="003E0757" w:rsidP="003E0757">
      <w:pPr>
        <w:tabs>
          <w:tab w:val="left" w:pos="3386"/>
        </w:tabs>
      </w:pPr>
      <w:r w:rsidRPr="00191E57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-12700</wp:posOffset>
            </wp:positionV>
            <wp:extent cx="730250" cy="927100"/>
            <wp:effectExtent l="0" t="0" r="0" b="6350"/>
            <wp:wrapSquare wrapText="bothSides"/>
            <wp:docPr id="2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3E0757" w:rsidRPr="00191E57" w:rsidRDefault="003E0757" w:rsidP="003E0757"/>
    <w:p w:rsidR="003E0757" w:rsidRPr="00191E57" w:rsidRDefault="003E0757" w:rsidP="003E0757"/>
    <w:p w:rsidR="003E0757" w:rsidRDefault="003E0757" w:rsidP="003E0757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сельского поселения Чиндантское»</w:t>
      </w:r>
    </w:p>
    <w:p w:rsidR="003E0757" w:rsidRDefault="003E0757" w:rsidP="003E0757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района «Борзинский район»</w:t>
      </w:r>
    </w:p>
    <w:p w:rsidR="003E0757" w:rsidRDefault="003E0757" w:rsidP="003E0757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Забайкальского края</w:t>
      </w:r>
    </w:p>
    <w:p w:rsidR="003E0757" w:rsidRDefault="003E0757" w:rsidP="003E0757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E0757" w:rsidRPr="00191E57" w:rsidRDefault="003E0757" w:rsidP="003E0757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E0757" w:rsidRPr="00191E57" w:rsidRDefault="003E0757" w:rsidP="003E0757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577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3E0757" w:rsidRPr="00191E57" w:rsidRDefault="003E0757" w:rsidP="003E0757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 марта 2021</w:t>
      </w:r>
      <w:r w:rsidRPr="00191E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года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№ </w:t>
      </w:r>
      <w:r w:rsidR="004562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</w:p>
    <w:p w:rsidR="003E0757" w:rsidRDefault="003E0757" w:rsidP="003E0757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село Чиндант 2-й</w:t>
      </w:r>
    </w:p>
    <w:p w:rsidR="003E0757" w:rsidRPr="00191E57" w:rsidRDefault="003E0757" w:rsidP="003E0757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E0757" w:rsidRDefault="003E0757" w:rsidP="003E0757">
      <w:pPr>
        <w:tabs>
          <w:tab w:val="left" w:pos="0"/>
        </w:tabs>
      </w:pPr>
      <w:r w:rsidRPr="00191E5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присвоении адреса объекту адресации</w:t>
      </w:r>
    </w:p>
    <w:p w:rsidR="003E0757" w:rsidRPr="00825775" w:rsidRDefault="003E0757" w:rsidP="003E0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775">
        <w:rPr>
          <w:rFonts w:ascii="Times New Roman" w:hAnsi="Times New Roman" w:cs="Times New Roman"/>
          <w:sz w:val="28"/>
          <w:szCs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Федерации» № 131- ФЗ от 06. 10. 2003 г., постановлением  Правительства Российской Федерации от 19. 11. 2014 г. №1221 «Об утверждении правил присвоения, изменения и аннулирования адресов», 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7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5775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«Чиндантское»</w:t>
      </w:r>
      <w:r>
        <w:rPr>
          <w:rFonts w:ascii="Times New Roman" w:hAnsi="Times New Roman" w:cs="Times New Roman"/>
          <w:sz w:val="28"/>
          <w:szCs w:val="28"/>
        </w:rPr>
        <w:t>, администрация сел</w:t>
      </w:r>
      <w:r w:rsidRPr="00825775">
        <w:rPr>
          <w:rFonts w:ascii="Times New Roman" w:hAnsi="Times New Roman" w:cs="Times New Roman"/>
          <w:sz w:val="28"/>
          <w:szCs w:val="28"/>
        </w:rPr>
        <w:t xml:space="preserve">ьского поселения «Чиндантское» </w:t>
      </w:r>
      <w:r w:rsidRPr="0082577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2577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E0757" w:rsidRPr="00825775" w:rsidRDefault="003E0757" w:rsidP="003E07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75">
        <w:rPr>
          <w:rFonts w:ascii="Times New Roman" w:hAnsi="Times New Roman" w:cs="Times New Roman"/>
          <w:sz w:val="28"/>
          <w:szCs w:val="28"/>
        </w:rPr>
        <w:t xml:space="preserve">Присвоить адрес объекту адресации, расположенному </w:t>
      </w:r>
      <w:proofErr w:type="gramStart"/>
      <w:r w:rsidRPr="008257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5775">
        <w:rPr>
          <w:rFonts w:ascii="Times New Roman" w:hAnsi="Times New Roman" w:cs="Times New Roman"/>
          <w:sz w:val="28"/>
          <w:szCs w:val="28"/>
        </w:rPr>
        <w:t xml:space="preserve"> с. Чиндант 2-й</w:t>
      </w:r>
      <w:r>
        <w:rPr>
          <w:rFonts w:ascii="Times New Roman" w:hAnsi="Times New Roman" w:cs="Times New Roman"/>
          <w:sz w:val="28"/>
          <w:szCs w:val="28"/>
        </w:rPr>
        <w:t xml:space="preserve">, Борзинского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825775">
        <w:rPr>
          <w:rFonts w:ascii="Times New Roman" w:hAnsi="Times New Roman" w:cs="Times New Roman"/>
          <w:sz w:val="28"/>
          <w:szCs w:val="28"/>
        </w:rPr>
        <w:t xml:space="preserve"> Забайкальского края:</w:t>
      </w:r>
    </w:p>
    <w:p w:rsidR="003E0757" w:rsidRPr="00825775" w:rsidRDefault="003E0757" w:rsidP="003E07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57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5775">
        <w:rPr>
          <w:rFonts w:ascii="Times New Roman" w:hAnsi="Times New Roman" w:cs="Times New Roman"/>
          <w:sz w:val="28"/>
          <w:szCs w:val="28"/>
        </w:rPr>
        <w:t>описание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775">
        <w:rPr>
          <w:rFonts w:ascii="Times New Roman" w:hAnsi="Times New Roman" w:cs="Times New Roman"/>
          <w:sz w:val="28"/>
          <w:szCs w:val="28"/>
        </w:rPr>
        <w:t>- жилой дом;</w:t>
      </w:r>
    </w:p>
    <w:p w:rsidR="003E0757" w:rsidRPr="00825775" w:rsidRDefault="003E0757" w:rsidP="003E07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5775">
        <w:rPr>
          <w:rFonts w:ascii="Times New Roman" w:hAnsi="Times New Roman" w:cs="Times New Roman"/>
          <w:sz w:val="28"/>
          <w:szCs w:val="28"/>
        </w:rPr>
        <w:t>- присвоенный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775">
        <w:rPr>
          <w:rFonts w:ascii="Times New Roman" w:hAnsi="Times New Roman" w:cs="Times New Roman"/>
          <w:sz w:val="28"/>
          <w:szCs w:val="28"/>
        </w:rPr>
        <w:t xml:space="preserve">- Российская Федерация, Забайкальский край, </w:t>
      </w:r>
      <w:r>
        <w:rPr>
          <w:rFonts w:ascii="Times New Roman" w:hAnsi="Times New Roman" w:cs="Times New Roman"/>
          <w:sz w:val="28"/>
          <w:szCs w:val="28"/>
        </w:rPr>
        <w:t>Борзинский муниципальный район,</w:t>
      </w:r>
      <w:r w:rsidRPr="00825775">
        <w:rPr>
          <w:rFonts w:ascii="Times New Roman" w:hAnsi="Times New Roman" w:cs="Times New Roman"/>
          <w:sz w:val="28"/>
          <w:szCs w:val="28"/>
        </w:rPr>
        <w:t xml:space="preserve"> сельское поселение «Чиндантское», </w:t>
      </w:r>
      <w:r>
        <w:rPr>
          <w:rFonts w:ascii="Times New Roman" w:hAnsi="Times New Roman" w:cs="Times New Roman"/>
          <w:sz w:val="28"/>
          <w:szCs w:val="28"/>
        </w:rPr>
        <w:t>село Чиндант 2-й, ул. Лазо</w:t>
      </w:r>
      <w:r w:rsidRPr="008257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46</w:t>
      </w:r>
      <w:r w:rsidRPr="00825775">
        <w:rPr>
          <w:rFonts w:ascii="Times New Roman" w:hAnsi="Times New Roman" w:cs="Times New Roman"/>
          <w:sz w:val="28"/>
          <w:szCs w:val="28"/>
        </w:rPr>
        <w:t>.</w:t>
      </w:r>
    </w:p>
    <w:p w:rsidR="003E0757" w:rsidRDefault="003E0757" w:rsidP="003E0757">
      <w:pPr>
        <w:jc w:val="both"/>
        <w:rPr>
          <w:rFonts w:ascii="Times New Roman" w:hAnsi="Times New Roman" w:cs="Times New Roman"/>
          <w:sz w:val="28"/>
          <w:szCs w:val="28"/>
        </w:rPr>
      </w:pPr>
      <w:r w:rsidRPr="00825775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законную силу с момента подписания.</w:t>
      </w:r>
    </w:p>
    <w:p w:rsidR="003E0757" w:rsidRDefault="003E0757" w:rsidP="003E0757">
      <w:pPr>
        <w:rPr>
          <w:rFonts w:ascii="Times New Roman" w:hAnsi="Times New Roman" w:cs="Times New Roman"/>
          <w:sz w:val="28"/>
          <w:szCs w:val="28"/>
        </w:rPr>
      </w:pPr>
    </w:p>
    <w:p w:rsidR="003E0757" w:rsidRDefault="003E0757" w:rsidP="003E0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сельского поселения </w:t>
      </w:r>
    </w:p>
    <w:p w:rsidR="00B000A7" w:rsidRPr="003E0757" w:rsidRDefault="003E0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«Чиндантское»                                                                             Н.Н. Буторина</w:t>
      </w:r>
    </w:p>
    <w:sectPr w:rsidR="00B000A7" w:rsidRPr="003E0757" w:rsidSect="005A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7702C"/>
    <w:multiLevelType w:val="hybridMultilevel"/>
    <w:tmpl w:val="23D8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823C5"/>
    <w:multiLevelType w:val="hybridMultilevel"/>
    <w:tmpl w:val="23D8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E0757"/>
    <w:rsid w:val="003E0757"/>
    <w:rsid w:val="00456206"/>
    <w:rsid w:val="00B0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2021-03-10T00:15:00Z</cp:lastPrinted>
  <dcterms:created xsi:type="dcterms:W3CDTF">2021-03-09T23:56:00Z</dcterms:created>
  <dcterms:modified xsi:type="dcterms:W3CDTF">2021-03-10T00:16:00Z</dcterms:modified>
</cp:coreProperties>
</file>