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22" w:rsidRPr="00284676" w:rsidRDefault="00D11398" w:rsidP="0065064D">
      <w:pPr>
        <w:ind w:left="2880"/>
        <w:jc w:val="right"/>
      </w:pPr>
      <w:r w:rsidRPr="00284676">
        <w:rPr>
          <w:b/>
          <w:i/>
        </w:rPr>
        <w:t xml:space="preserve">                               </w:t>
      </w:r>
    </w:p>
    <w:p w:rsidR="00D11398" w:rsidRPr="00284676" w:rsidRDefault="00D11398" w:rsidP="00090522">
      <w:pPr>
        <w:jc w:val="center"/>
        <w:rPr>
          <w:sz w:val="8"/>
        </w:rPr>
      </w:pPr>
      <w:r w:rsidRPr="002846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95pt;height:72.85pt;visibility:visible">
            <v:imagedata r:id="rId8" o:title=""/>
          </v:shape>
        </w:pic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11398" w:rsidRPr="00284676" w:rsidRDefault="00D11398" w:rsidP="00D11398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65064D" w:rsidRDefault="0065064D" w:rsidP="00D11398">
      <w:pPr>
        <w:rPr>
          <w:sz w:val="28"/>
          <w:szCs w:val="28"/>
        </w:rPr>
      </w:pPr>
    </w:p>
    <w:p w:rsidR="00D11398" w:rsidRPr="00284676" w:rsidRDefault="00125C68" w:rsidP="00D1139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D32BC" w:rsidRPr="00284676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6D0983">
        <w:rPr>
          <w:sz w:val="28"/>
          <w:szCs w:val="28"/>
        </w:rPr>
        <w:t>ября</w:t>
      </w:r>
      <w:r w:rsidR="008D32BC" w:rsidRPr="00284676">
        <w:rPr>
          <w:sz w:val="28"/>
          <w:szCs w:val="28"/>
        </w:rPr>
        <w:t xml:space="preserve"> </w:t>
      </w:r>
      <w:r w:rsidR="00D11398" w:rsidRPr="00284676">
        <w:rPr>
          <w:sz w:val="28"/>
          <w:szCs w:val="28"/>
        </w:rPr>
        <w:t>202</w:t>
      </w:r>
      <w:r w:rsidR="00152E41" w:rsidRPr="00284676">
        <w:rPr>
          <w:sz w:val="28"/>
          <w:szCs w:val="28"/>
        </w:rPr>
        <w:t>2</w:t>
      </w:r>
      <w:r w:rsidR="00D11398" w:rsidRPr="00284676">
        <w:rPr>
          <w:sz w:val="28"/>
          <w:szCs w:val="28"/>
        </w:rPr>
        <w:t xml:space="preserve"> </w:t>
      </w:r>
      <w:r w:rsidR="0065064D">
        <w:rPr>
          <w:sz w:val="28"/>
          <w:szCs w:val="28"/>
        </w:rPr>
        <w:t>года</w:t>
      </w:r>
      <w:r w:rsidR="00D11398" w:rsidRPr="00284676">
        <w:rPr>
          <w:sz w:val="28"/>
          <w:szCs w:val="28"/>
        </w:rPr>
        <w:t xml:space="preserve">                                                                               </w:t>
      </w:r>
      <w:r w:rsidR="008D32BC" w:rsidRPr="00284676">
        <w:rPr>
          <w:sz w:val="28"/>
          <w:szCs w:val="28"/>
        </w:rPr>
        <w:t xml:space="preserve">        </w:t>
      </w:r>
      <w:r w:rsidR="00D11398" w:rsidRPr="00284676">
        <w:rPr>
          <w:sz w:val="28"/>
          <w:szCs w:val="28"/>
        </w:rPr>
        <w:t xml:space="preserve">№ </w:t>
      </w:r>
      <w:r w:rsidR="0065064D">
        <w:rPr>
          <w:sz w:val="28"/>
          <w:szCs w:val="28"/>
        </w:rPr>
        <w:t>392</w:t>
      </w:r>
      <w:r w:rsidR="00D11398" w:rsidRPr="00284676">
        <w:rPr>
          <w:sz w:val="28"/>
          <w:szCs w:val="28"/>
        </w:rPr>
        <w:t xml:space="preserve"> </w:t>
      </w:r>
    </w:p>
    <w:p w:rsidR="00D11398" w:rsidRPr="00284676" w:rsidRDefault="00D11398" w:rsidP="00D1139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DB1F34" w:rsidRDefault="00DB1F34" w:rsidP="00B85046">
      <w:pPr>
        <w:jc w:val="center"/>
        <w:rPr>
          <w:b/>
          <w:sz w:val="28"/>
          <w:szCs w:val="28"/>
        </w:rPr>
      </w:pPr>
    </w:p>
    <w:p w:rsidR="0065064D" w:rsidRPr="00284676" w:rsidRDefault="0065064D" w:rsidP="00B85046">
      <w:pPr>
        <w:jc w:val="center"/>
        <w:rPr>
          <w:b/>
          <w:sz w:val="28"/>
          <w:szCs w:val="28"/>
        </w:rPr>
      </w:pPr>
    </w:p>
    <w:p w:rsidR="000418BD" w:rsidRPr="00284676" w:rsidRDefault="00125C68" w:rsidP="00221375">
      <w:pPr>
        <w:jc w:val="center"/>
      </w:pPr>
      <w:r>
        <w:rPr>
          <w:b/>
          <w:bCs/>
          <w:sz w:val="28"/>
          <w:szCs w:val="28"/>
        </w:rPr>
        <w:t>Об утверждении Положения об увековечении памяти лиц, имеющих выдающиеся достижения и (или) особые заслуги, событий в муниципальном районе «Борзинский район»</w:t>
      </w:r>
    </w:p>
    <w:p w:rsidR="00DB1F34" w:rsidRDefault="00DB1F34" w:rsidP="00221375">
      <w:pPr>
        <w:jc w:val="center"/>
      </w:pPr>
    </w:p>
    <w:p w:rsidR="00125C68" w:rsidRPr="00284676" w:rsidRDefault="00125C68" w:rsidP="00221375">
      <w:pPr>
        <w:jc w:val="center"/>
      </w:pPr>
    </w:p>
    <w:p w:rsidR="00473574" w:rsidRPr="00284676" w:rsidRDefault="00473574" w:rsidP="0065064D">
      <w:pPr>
        <w:ind w:firstLine="567"/>
        <w:jc w:val="both"/>
        <w:rPr>
          <w:b/>
          <w:sz w:val="28"/>
          <w:szCs w:val="28"/>
        </w:rPr>
      </w:pPr>
      <w:r w:rsidRPr="0028467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6B5B">
        <w:rPr>
          <w:sz w:val="28"/>
          <w:szCs w:val="28"/>
        </w:rPr>
        <w:t>Законом Забайкальского края от 13 ноября 2009 года № 256-ЗЗК «Об увековечивании памяти лиц, имеющих выдающиеся достижения, особые заслуги перед Забайкальским краем»</w:t>
      </w:r>
      <w:r w:rsidR="00152E41" w:rsidRPr="00284676">
        <w:rPr>
          <w:sz w:val="28"/>
          <w:szCs w:val="28"/>
        </w:rPr>
        <w:t>,</w:t>
      </w:r>
      <w:r w:rsidR="00136B5B">
        <w:rPr>
          <w:sz w:val="28"/>
          <w:szCs w:val="28"/>
        </w:rPr>
        <w:t xml:space="preserve"> статьей 33 Устава муниципального района «Борзинский район»,</w:t>
      </w:r>
      <w:r w:rsidR="00FD6BED" w:rsidRPr="00284676"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 xml:space="preserve">Совет </w:t>
      </w:r>
      <w:r w:rsidR="00FD6BED" w:rsidRPr="00284676">
        <w:rPr>
          <w:sz w:val="28"/>
          <w:szCs w:val="28"/>
        </w:rPr>
        <w:t>муниципального района «Борзинский район</w:t>
      </w:r>
      <w:r w:rsidRPr="00284676">
        <w:rPr>
          <w:sz w:val="28"/>
          <w:szCs w:val="28"/>
        </w:rPr>
        <w:t>»</w:t>
      </w:r>
      <w:r w:rsidR="00FD6BED" w:rsidRPr="00284676">
        <w:rPr>
          <w:sz w:val="28"/>
          <w:szCs w:val="28"/>
        </w:rPr>
        <w:t xml:space="preserve"> </w:t>
      </w:r>
      <w:proofErr w:type="spellStart"/>
      <w:proofErr w:type="gramStart"/>
      <w:r w:rsidRPr="00284676">
        <w:rPr>
          <w:b/>
          <w:sz w:val="28"/>
          <w:szCs w:val="28"/>
        </w:rPr>
        <w:t>р</w:t>
      </w:r>
      <w:proofErr w:type="spellEnd"/>
      <w:proofErr w:type="gramEnd"/>
      <w:r w:rsidRPr="00284676">
        <w:rPr>
          <w:b/>
          <w:sz w:val="28"/>
          <w:szCs w:val="28"/>
        </w:rPr>
        <w:t xml:space="preserve"> е </w:t>
      </w:r>
      <w:proofErr w:type="spellStart"/>
      <w:r w:rsidRPr="00284676">
        <w:rPr>
          <w:b/>
          <w:sz w:val="28"/>
          <w:szCs w:val="28"/>
        </w:rPr>
        <w:t>ш</w:t>
      </w:r>
      <w:proofErr w:type="spellEnd"/>
      <w:r w:rsidRPr="00284676">
        <w:rPr>
          <w:b/>
          <w:sz w:val="28"/>
          <w:szCs w:val="28"/>
        </w:rPr>
        <w:t xml:space="preserve"> и л:</w:t>
      </w:r>
    </w:p>
    <w:p w:rsidR="00473574" w:rsidRPr="00284676" w:rsidRDefault="00473574" w:rsidP="0065064D">
      <w:pPr>
        <w:ind w:firstLine="567"/>
        <w:jc w:val="both"/>
        <w:rPr>
          <w:b/>
          <w:sz w:val="28"/>
          <w:szCs w:val="28"/>
        </w:rPr>
      </w:pPr>
    </w:p>
    <w:p w:rsidR="00136B5B" w:rsidRDefault="006D0983" w:rsidP="0065064D">
      <w:pPr>
        <w:ind w:firstLine="567"/>
        <w:jc w:val="both"/>
        <w:rPr>
          <w:b/>
          <w:bCs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1. </w:t>
      </w:r>
      <w:r w:rsidR="00136B5B">
        <w:rPr>
          <w:color w:val="000000"/>
          <w:sz w:val="28"/>
          <w:szCs w:val="28"/>
        </w:rPr>
        <w:t xml:space="preserve">Утвердить прилагаемое </w:t>
      </w:r>
      <w:r w:rsidR="00136B5B" w:rsidRPr="00136B5B">
        <w:rPr>
          <w:bCs/>
          <w:sz w:val="28"/>
          <w:szCs w:val="28"/>
        </w:rPr>
        <w:t>Положени</w:t>
      </w:r>
      <w:r w:rsidR="00136B5B">
        <w:rPr>
          <w:bCs/>
          <w:sz w:val="28"/>
          <w:szCs w:val="28"/>
        </w:rPr>
        <w:t>е</w:t>
      </w:r>
      <w:r w:rsidR="00136B5B" w:rsidRPr="00136B5B">
        <w:rPr>
          <w:bCs/>
          <w:sz w:val="28"/>
          <w:szCs w:val="28"/>
        </w:rPr>
        <w:t xml:space="preserve"> об увековечении памяти лиц, имеющих выдающиеся достижения и (или) особые заслуги, событий в муниципальном районе «Борзинский район»</w:t>
      </w:r>
      <w:r w:rsidR="00136B5B">
        <w:rPr>
          <w:bCs/>
          <w:sz w:val="28"/>
          <w:szCs w:val="28"/>
        </w:rPr>
        <w:t>.</w:t>
      </w:r>
    </w:p>
    <w:p w:rsidR="006D0983" w:rsidRPr="00712749" w:rsidRDefault="0065064D" w:rsidP="006506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D0983" w:rsidRPr="00712749">
        <w:rPr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6D0983" w:rsidRPr="00712749" w:rsidRDefault="0065064D" w:rsidP="006506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D0983" w:rsidRPr="00712749">
        <w:rPr>
          <w:color w:val="000000"/>
          <w:sz w:val="28"/>
          <w:szCs w:val="28"/>
        </w:rPr>
        <w:t>. Опубликовать настоящее решение в бюллетене «Ведомости муниципального района «Борзинский район».</w:t>
      </w:r>
    </w:p>
    <w:p w:rsidR="00B121E7" w:rsidRPr="00284676" w:rsidRDefault="00B121E7" w:rsidP="0065064D">
      <w:pPr>
        <w:ind w:firstLine="567"/>
        <w:jc w:val="both"/>
        <w:rPr>
          <w:sz w:val="28"/>
          <w:szCs w:val="28"/>
        </w:rPr>
      </w:pPr>
    </w:p>
    <w:p w:rsidR="00090522" w:rsidRPr="00284676" w:rsidRDefault="00090522" w:rsidP="00B85046">
      <w:pPr>
        <w:jc w:val="both"/>
        <w:rPr>
          <w:sz w:val="28"/>
          <w:szCs w:val="28"/>
        </w:rPr>
      </w:pPr>
    </w:p>
    <w:p w:rsidR="00C41C17" w:rsidRPr="00284676" w:rsidRDefault="00C41C17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</w:p>
    <w:p w:rsidR="00090522" w:rsidRDefault="00C41C17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г</w:t>
      </w:r>
      <w:r w:rsidR="00090522" w:rsidRPr="00284676">
        <w:rPr>
          <w:sz w:val="28"/>
          <w:szCs w:val="28"/>
        </w:rPr>
        <w:t>лав</w:t>
      </w:r>
      <w:r w:rsidRPr="00284676">
        <w:rPr>
          <w:sz w:val="28"/>
          <w:szCs w:val="28"/>
        </w:rPr>
        <w:t>ы</w:t>
      </w:r>
      <w:r w:rsidR="00090522" w:rsidRPr="00284676">
        <w:rPr>
          <w:sz w:val="28"/>
          <w:szCs w:val="28"/>
        </w:rPr>
        <w:t xml:space="preserve"> муниципального района  «Борзи</w:t>
      </w:r>
      <w:r w:rsidR="0065064D">
        <w:rPr>
          <w:sz w:val="28"/>
          <w:szCs w:val="28"/>
        </w:rPr>
        <w:t xml:space="preserve">нский район»                    </w:t>
      </w:r>
      <w:r w:rsidRPr="00284676">
        <w:rPr>
          <w:sz w:val="28"/>
          <w:szCs w:val="28"/>
        </w:rPr>
        <w:t>Р.А.</w:t>
      </w:r>
      <w:r w:rsidR="0065064D"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6D0983" w:rsidRDefault="006D0983" w:rsidP="00090522">
      <w:pPr>
        <w:jc w:val="both"/>
        <w:rPr>
          <w:sz w:val="28"/>
          <w:szCs w:val="28"/>
        </w:rPr>
      </w:pPr>
    </w:p>
    <w:p w:rsidR="006D0983" w:rsidRPr="00712749" w:rsidRDefault="006D0983" w:rsidP="006D0983">
      <w:pPr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Председатель Совета муниципального района </w:t>
      </w: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>«Борзинский район»</w:t>
      </w:r>
      <w:r w:rsidR="0065064D">
        <w:rPr>
          <w:color w:val="000000"/>
          <w:sz w:val="28"/>
          <w:szCs w:val="28"/>
        </w:rPr>
        <w:t xml:space="preserve">           </w:t>
      </w:r>
      <w:r w:rsidRPr="00712749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="00136B5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712749">
        <w:rPr>
          <w:color w:val="000000"/>
          <w:sz w:val="28"/>
          <w:szCs w:val="28"/>
        </w:rPr>
        <w:t>С.Н.</w:t>
      </w:r>
      <w:r w:rsidR="0065064D">
        <w:rPr>
          <w:color w:val="000000"/>
          <w:sz w:val="28"/>
          <w:szCs w:val="28"/>
        </w:rPr>
        <w:t xml:space="preserve"> </w:t>
      </w:r>
      <w:r w:rsidRPr="00712749">
        <w:rPr>
          <w:color w:val="000000"/>
          <w:sz w:val="28"/>
          <w:szCs w:val="28"/>
        </w:rPr>
        <w:t>Иванов</w:t>
      </w: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5064D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0983" w:rsidRPr="000D6DE5" w:rsidRDefault="006D0983" w:rsidP="0065064D">
      <w:pPr>
        <w:ind w:left="4962"/>
        <w:jc w:val="center"/>
        <w:rPr>
          <w:color w:val="000000"/>
          <w:sz w:val="28"/>
          <w:szCs w:val="28"/>
        </w:rPr>
      </w:pPr>
      <w:r w:rsidRPr="000D6DE5">
        <w:rPr>
          <w:color w:val="000000"/>
          <w:sz w:val="28"/>
          <w:szCs w:val="28"/>
        </w:rPr>
        <w:t>УТВЕРЖДЕНО</w:t>
      </w:r>
    </w:p>
    <w:p w:rsidR="006D0983" w:rsidRPr="000D6DE5" w:rsidRDefault="006D0983" w:rsidP="006D0983">
      <w:pPr>
        <w:ind w:left="5580"/>
        <w:rPr>
          <w:color w:val="000000"/>
          <w:sz w:val="28"/>
          <w:szCs w:val="28"/>
        </w:rPr>
      </w:pPr>
      <w:r w:rsidRPr="000D6DE5">
        <w:rPr>
          <w:color w:val="000000"/>
          <w:sz w:val="28"/>
          <w:szCs w:val="28"/>
        </w:rPr>
        <w:t xml:space="preserve">        решением Совета   </w:t>
      </w:r>
    </w:p>
    <w:p w:rsidR="006D0983" w:rsidRPr="000D6DE5" w:rsidRDefault="006D0983" w:rsidP="006D0983">
      <w:pPr>
        <w:ind w:left="5580"/>
        <w:rPr>
          <w:color w:val="000000"/>
          <w:sz w:val="28"/>
          <w:szCs w:val="28"/>
        </w:rPr>
      </w:pPr>
      <w:r w:rsidRPr="000D6DE5">
        <w:rPr>
          <w:color w:val="000000"/>
          <w:sz w:val="28"/>
          <w:szCs w:val="28"/>
        </w:rPr>
        <w:t xml:space="preserve">    муниципального района       </w:t>
      </w:r>
    </w:p>
    <w:p w:rsidR="006D0983" w:rsidRDefault="006D0983" w:rsidP="006D0983">
      <w:pPr>
        <w:ind w:left="5580"/>
        <w:rPr>
          <w:color w:val="000000"/>
          <w:sz w:val="28"/>
          <w:szCs w:val="28"/>
        </w:rPr>
      </w:pPr>
      <w:r w:rsidRPr="000D6DE5">
        <w:rPr>
          <w:color w:val="000000"/>
          <w:sz w:val="28"/>
          <w:szCs w:val="28"/>
        </w:rPr>
        <w:t xml:space="preserve">       «Борзинский район»                                                                                                           от  </w:t>
      </w:r>
      <w:r>
        <w:rPr>
          <w:color w:val="000000"/>
          <w:sz w:val="28"/>
          <w:szCs w:val="28"/>
        </w:rPr>
        <w:t>2</w:t>
      </w:r>
      <w:r w:rsidR="00136B5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136B5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ября</w:t>
      </w:r>
      <w:r w:rsidRPr="000D6DE5">
        <w:rPr>
          <w:color w:val="000000"/>
          <w:sz w:val="28"/>
          <w:szCs w:val="28"/>
        </w:rPr>
        <w:t xml:space="preserve"> 2022 г.</w:t>
      </w:r>
      <w:r w:rsidRPr="000D6DE5">
        <w:rPr>
          <w:color w:val="000000"/>
        </w:rPr>
        <w:t xml:space="preserve"> </w:t>
      </w:r>
      <w:r w:rsidRPr="000D6DE5">
        <w:rPr>
          <w:color w:val="000000"/>
          <w:sz w:val="28"/>
          <w:szCs w:val="28"/>
        </w:rPr>
        <w:t xml:space="preserve">№ </w:t>
      </w:r>
      <w:r w:rsidR="0065064D">
        <w:rPr>
          <w:color w:val="000000"/>
          <w:sz w:val="28"/>
          <w:szCs w:val="28"/>
        </w:rPr>
        <w:t>392</w:t>
      </w:r>
    </w:p>
    <w:p w:rsidR="006D0983" w:rsidRDefault="006D0983" w:rsidP="006D0983">
      <w:pPr>
        <w:ind w:left="5580"/>
        <w:rPr>
          <w:color w:val="000000"/>
          <w:sz w:val="28"/>
          <w:szCs w:val="28"/>
        </w:rPr>
      </w:pPr>
    </w:p>
    <w:p w:rsidR="00136B5B" w:rsidRPr="00136B5B" w:rsidRDefault="00136B5B" w:rsidP="006D0983">
      <w:pPr>
        <w:jc w:val="center"/>
        <w:rPr>
          <w:b/>
          <w:bCs/>
          <w:sz w:val="28"/>
          <w:szCs w:val="28"/>
        </w:rPr>
      </w:pPr>
      <w:r w:rsidRPr="00136B5B">
        <w:rPr>
          <w:b/>
          <w:bCs/>
          <w:sz w:val="28"/>
          <w:szCs w:val="28"/>
        </w:rPr>
        <w:t xml:space="preserve">ПОЛОЖЕНИЕ </w:t>
      </w:r>
    </w:p>
    <w:p w:rsidR="006D0983" w:rsidRPr="00136B5B" w:rsidRDefault="00136B5B" w:rsidP="006D0983">
      <w:pPr>
        <w:jc w:val="center"/>
        <w:rPr>
          <w:b/>
          <w:bCs/>
          <w:sz w:val="28"/>
          <w:szCs w:val="28"/>
        </w:rPr>
      </w:pPr>
      <w:r w:rsidRPr="00136B5B">
        <w:rPr>
          <w:b/>
          <w:bCs/>
          <w:sz w:val="28"/>
          <w:szCs w:val="28"/>
        </w:rPr>
        <w:t>об увековечении памяти лиц, имеющих выдающиеся достижения и (или) особые заслуги, событий в муниципальном районе «Борзинский район»</w:t>
      </w:r>
    </w:p>
    <w:p w:rsidR="00136B5B" w:rsidRDefault="00136B5B" w:rsidP="006D0983">
      <w:pPr>
        <w:jc w:val="center"/>
        <w:rPr>
          <w:bCs/>
          <w:sz w:val="28"/>
          <w:szCs w:val="28"/>
        </w:rPr>
      </w:pPr>
    </w:p>
    <w:p w:rsidR="00136B5B" w:rsidRPr="00712749" w:rsidRDefault="00136B5B" w:rsidP="006D0983">
      <w:pPr>
        <w:jc w:val="center"/>
        <w:rPr>
          <w:b/>
          <w:sz w:val="28"/>
          <w:szCs w:val="28"/>
        </w:rPr>
      </w:pP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 xml:space="preserve">Настоящие Положение </w:t>
      </w:r>
      <w:r w:rsidR="00225457" w:rsidRPr="00136B5B">
        <w:rPr>
          <w:bCs/>
          <w:sz w:val="28"/>
          <w:szCs w:val="28"/>
        </w:rPr>
        <w:t>об увековечении памяти лиц, имеющих выдающиеся достижения и (или) особые заслуги, событий в муниципальном районе «Борзинский район»</w:t>
      </w:r>
      <w:r w:rsidR="00225457">
        <w:rPr>
          <w:bCs/>
          <w:sz w:val="28"/>
          <w:szCs w:val="28"/>
        </w:rPr>
        <w:t xml:space="preserve"> (далее - Положение) </w:t>
      </w:r>
      <w:r w:rsidRPr="00177930">
        <w:rPr>
          <w:color w:val="000000"/>
          <w:sz w:val="28"/>
          <w:szCs w:val="28"/>
          <w:lang w:val="mn-MN" w:eastAsia="mn-MN"/>
        </w:rPr>
        <w:t xml:space="preserve">определяет формы, условия и порядок увековечения памяти лиц, имеющих выдающиеся достижения и (или) особые заслуги перед </w:t>
      </w:r>
      <w:r w:rsidR="00225457">
        <w:rPr>
          <w:color w:val="000000"/>
          <w:sz w:val="28"/>
          <w:szCs w:val="28"/>
          <w:lang w:eastAsia="mn-MN"/>
        </w:rPr>
        <w:t>муниципальным</w:t>
      </w:r>
      <w:r w:rsidRPr="00177930">
        <w:rPr>
          <w:color w:val="000000"/>
          <w:sz w:val="28"/>
          <w:szCs w:val="28"/>
          <w:lang w:val="mn-MN" w:eastAsia="mn-MN"/>
        </w:rPr>
        <w:t xml:space="preserve"> районом</w:t>
      </w:r>
      <w:r w:rsidR="00225457">
        <w:rPr>
          <w:color w:val="000000"/>
          <w:sz w:val="28"/>
          <w:szCs w:val="28"/>
          <w:lang w:eastAsia="mn-MN"/>
        </w:rPr>
        <w:t xml:space="preserve"> «Борзинский район» (далее - муниципальный район»</w:t>
      </w:r>
      <w:r w:rsidRPr="00177930">
        <w:rPr>
          <w:color w:val="000000"/>
          <w:sz w:val="28"/>
          <w:szCs w:val="28"/>
          <w:lang w:val="mn-MN" w:eastAsia="mn-MN"/>
        </w:rPr>
        <w:t>, а также событий.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Настоящее Положение устанавливает общие принципы увековечения памяти выдающихся граждан и событий; порядок рассмотрения вопросов и принятия решений по присвоению имен защитников Отечества, героев труда, деятелей науки и культуры муниципальным организациям, учреждениям на территории муниципального район</w:t>
      </w:r>
      <w:r w:rsidR="00225457">
        <w:rPr>
          <w:color w:val="000000"/>
          <w:sz w:val="28"/>
          <w:szCs w:val="28"/>
          <w:lang w:eastAsia="mn-MN"/>
        </w:rPr>
        <w:t>а</w:t>
      </w:r>
      <w:r w:rsidRPr="00177930">
        <w:rPr>
          <w:color w:val="000000"/>
          <w:sz w:val="28"/>
          <w:szCs w:val="28"/>
          <w:lang w:val="mn-MN" w:eastAsia="mn-MN"/>
        </w:rPr>
        <w:t>.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 xml:space="preserve">Требования настоящего Положения могут быть распространены при увековечении памяти событий, лиц, имеющих выдающиеся достижения и (или) особые заслуги перед Российской Федерацией и </w:t>
      </w:r>
      <w:r w:rsidR="00225457">
        <w:rPr>
          <w:color w:val="000000"/>
          <w:sz w:val="28"/>
          <w:szCs w:val="28"/>
          <w:lang w:eastAsia="mn-MN"/>
        </w:rPr>
        <w:t>Забайкальским</w:t>
      </w:r>
      <w:r w:rsidRPr="00177930">
        <w:rPr>
          <w:color w:val="000000"/>
          <w:sz w:val="28"/>
          <w:szCs w:val="28"/>
          <w:lang w:val="mn-MN" w:eastAsia="mn-MN"/>
        </w:rPr>
        <w:t xml:space="preserve"> краем.</w:t>
      </w:r>
    </w:p>
    <w:p w:rsidR="00225457" w:rsidRDefault="00225457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</w:p>
    <w:p w:rsidR="00177930" w:rsidRPr="00177930" w:rsidRDefault="00225457" w:rsidP="0065064D">
      <w:pPr>
        <w:ind w:firstLine="567"/>
        <w:jc w:val="both"/>
        <w:rPr>
          <w:b/>
          <w:i/>
          <w:lang w:val="mn-MN"/>
        </w:rPr>
      </w:pPr>
      <w:r>
        <w:rPr>
          <w:color w:val="000000"/>
          <w:sz w:val="28"/>
          <w:szCs w:val="28"/>
          <w:lang w:eastAsia="mn-MN"/>
        </w:rPr>
        <w:tab/>
      </w:r>
      <w:r w:rsidRPr="00225457">
        <w:rPr>
          <w:b/>
          <w:i/>
          <w:color w:val="000000"/>
          <w:sz w:val="28"/>
          <w:szCs w:val="28"/>
          <w:lang w:eastAsia="mn-MN"/>
        </w:rPr>
        <w:t>Статья</w:t>
      </w:r>
      <w:r w:rsidR="00177930" w:rsidRPr="00177930">
        <w:rPr>
          <w:b/>
          <w:i/>
          <w:color w:val="000000"/>
          <w:sz w:val="28"/>
          <w:szCs w:val="28"/>
          <w:lang w:val="mn-MN" w:eastAsia="mn-MN"/>
        </w:rPr>
        <w:t xml:space="preserve"> 1. Общие положения</w:t>
      </w:r>
    </w:p>
    <w:p w:rsidR="00177930" w:rsidRPr="00177930" w:rsidRDefault="00225457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1.1.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Увековечение памяти выдающихся граждан производится за особые заслуги в экономике, науке, культуре, спорте, искусстве, защите Отечества, воспитании, просвещении, социальной защите, охране здоровья, жизни и прав граждан, благотворительной деятельности и иные заслуги перед Российской Федерацией, </w:t>
      </w:r>
      <w:r>
        <w:rPr>
          <w:color w:val="000000"/>
          <w:sz w:val="28"/>
          <w:szCs w:val="28"/>
          <w:lang w:eastAsia="mn-MN"/>
        </w:rPr>
        <w:t>Забайкальским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краем и муниципальным район</w:t>
      </w:r>
      <w:r>
        <w:rPr>
          <w:color w:val="000000"/>
          <w:sz w:val="28"/>
          <w:szCs w:val="28"/>
          <w:lang w:eastAsia="mn-MN"/>
        </w:rPr>
        <w:t>ом</w:t>
      </w:r>
      <w:r w:rsidR="00177930" w:rsidRPr="00177930">
        <w:rPr>
          <w:color w:val="000000"/>
          <w:sz w:val="28"/>
          <w:szCs w:val="28"/>
          <w:lang w:val="mn-MN" w:eastAsia="mn-MN"/>
        </w:rPr>
        <w:t>.</w:t>
      </w:r>
      <w:r>
        <w:rPr>
          <w:color w:val="000000"/>
          <w:sz w:val="28"/>
          <w:szCs w:val="28"/>
          <w:lang w:eastAsia="mn-MN"/>
        </w:rPr>
        <w:t xml:space="preserve"> 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Кроме того, производится увековечение памяти организаций, в том числе войсковых частей, отличившихся при защите Отечества, а также увековечение места боевых действий, вошедшие в историю как символы героизма, мужества и стойкости народов нашего Отечества.</w:t>
      </w:r>
    </w:p>
    <w:p w:rsidR="00177930" w:rsidRPr="00177930" w:rsidRDefault="00177930" w:rsidP="0065064D">
      <w:pPr>
        <w:ind w:firstLine="567"/>
        <w:jc w:val="both"/>
      </w:pPr>
      <w:r w:rsidRPr="00177930">
        <w:rPr>
          <w:color w:val="000000"/>
          <w:sz w:val="28"/>
          <w:szCs w:val="28"/>
          <w:lang w:val="mn-MN" w:eastAsia="mn-MN"/>
        </w:rPr>
        <w:t xml:space="preserve">В целях объективной оценки значимости события или лица, имя которого предлагается увековечить, решение о присвоении имени организации и учреждению может быть принято </w:t>
      </w:r>
      <w:r w:rsidR="00225457">
        <w:rPr>
          <w:color w:val="000000"/>
          <w:sz w:val="28"/>
          <w:szCs w:val="28"/>
          <w:lang w:eastAsia="mn-MN"/>
        </w:rPr>
        <w:t>при жизни данного лица</w:t>
      </w:r>
      <w:r w:rsidR="00FB4A10">
        <w:rPr>
          <w:color w:val="000000"/>
          <w:sz w:val="28"/>
          <w:szCs w:val="28"/>
          <w:lang w:eastAsia="mn-MN"/>
        </w:rPr>
        <w:t>.</w:t>
      </w:r>
    </w:p>
    <w:p w:rsidR="00225457" w:rsidRDefault="0017793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 w:rsidRPr="00177930">
        <w:rPr>
          <w:color w:val="000000"/>
          <w:sz w:val="28"/>
          <w:szCs w:val="28"/>
          <w:lang w:val="mn-MN" w:eastAsia="mn-MN"/>
        </w:rPr>
        <w:t>Увековечение памяти выдающихся граждан, событий производится на основании решения Совета муниципального район</w:t>
      </w:r>
      <w:r w:rsidR="00225457">
        <w:rPr>
          <w:color w:val="000000"/>
          <w:sz w:val="28"/>
          <w:szCs w:val="28"/>
          <w:lang w:eastAsia="mn-MN"/>
        </w:rPr>
        <w:t>а «Борзинский район» (далее - Совет муниципального района)</w:t>
      </w:r>
      <w:r w:rsidRPr="00177930">
        <w:rPr>
          <w:color w:val="000000"/>
          <w:sz w:val="28"/>
          <w:szCs w:val="28"/>
          <w:lang w:val="mn-MN" w:eastAsia="mn-MN"/>
        </w:rPr>
        <w:t>.</w:t>
      </w:r>
    </w:p>
    <w:p w:rsidR="00177930" w:rsidRPr="00177930" w:rsidRDefault="00225457" w:rsidP="0065064D">
      <w:pPr>
        <w:ind w:firstLine="567"/>
        <w:jc w:val="both"/>
        <w:rPr>
          <w:color w:val="000000"/>
          <w:sz w:val="28"/>
          <w:szCs w:val="28"/>
          <w:lang w:val="mn-MN" w:eastAsia="mn-MN"/>
        </w:rPr>
      </w:pPr>
      <w:r>
        <w:rPr>
          <w:color w:val="000000"/>
          <w:sz w:val="28"/>
          <w:szCs w:val="28"/>
          <w:lang w:eastAsia="mn-MN"/>
        </w:rPr>
        <w:t xml:space="preserve">1.2. </w:t>
      </w:r>
      <w:r w:rsidR="00177930" w:rsidRPr="00177930">
        <w:rPr>
          <w:color w:val="000000"/>
          <w:sz w:val="28"/>
          <w:szCs w:val="28"/>
          <w:lang w:val="mn-MN" w:eastAsia="mn-MN"/>
        </w:rPr>
        <w:t>Присвоение имен выдающихся граждан, событий является одной из форм увековечения памяти о выдающихся гражданах, событиях.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lastRenderedPageBreak/>
        <w:t>Присвоение имени служит целям повышению уровня исторических знаний, популяризации истории Отечества среди молодежи; формированию духовно-нравственных ценностей и гражданского сознания, повышению исторической культуры у подрастающего поколения; патриотическому воспитанию граждан Российской Федерации на примере героев Отечества.</w:t>
      </w:r>
    </w:p>
    <w:p w:rsidR="00225457" w:rsidRDefault="0017793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 w:rsidRPr="00177930">
        <w:rPr>
          <w:color w:val="000000"/>
          <w:sz w:val="28"/>
          <w:szCs w:val="28"/>
          <w:lang w:val="mn-MN" w:eastAsia="mn-MN"/>
        </w:rPr>
        <w:t>Свидетельствует о признании заслуг коллективов организаций и учреждений в реализации программ патриотического воспитания граждан Российской Федерации.</w:t>
      </w:r>
    </w:p>
    <w:p w:rsidR="00177930" w:rsidRPr="00177930" w:rsidRDefault="00225457" w:rsidP="0065064D">
      <w:pPr>
        <w:ind w:firstLine="567"/>
        <w:jc w:val="both"/>
        <w:rPr>
          <w:color w:val="000000"/>
          <w:sz w:val="28"/>
          <w:szCs w:val="28"/>
          <w:lang w:val="mn-MN" w:eastAsia="mn-MN"/>
        </w:rPr>
      </w:pPr>
      <w:r>
        <w:rPr>
          <w:color w:val="000000"/>
          <w:sz w:val="28"/>
          <w:szCs w:val="28"/>
          <w:lang w:eastAsia="mn-MN"/>
        </w:rPr>
        <w:t xml:space="preserve">1.3. </w:t>
      </w:r>
      <w:r w:rsidR="00177930" w:rsidRPr="00177930">
        <w:rPr>
          <w:color w:val="000000"/>
          <w:sz w:val="28"/>
          <w:szCs w:val="28"/>
          <w:lang w:val="mn-MN" w:eastAsia="mn-MN"/>
        </w:rPr>
        <w:t>Критериями, являющимися основанием для принятия решения об увековечении памяти гражданина, принесшего значимость в муниципальном район</w:t>
      </w:r>
      <w:r>
        <w:rPr>
          <w:color w:val="000000"/>
          <w:sz w:val="28"/>
          <w:szCs w:val="28"/>
          <w:lang w:eastAsia="mn-MN"/>
        </w:rPr>
        <w:t>е</w:t>
      </w:r>
      <w:r w:rsidR="00177930" w:rsidRPr="00177930">
        <w:rPr>
          <w:color w:val="000000"/>
          <w:sz w:val="28"/>
          <w:szCs w:val="28"/>
          <w:lang w:val="mn-MN" w:eastAsia="mn-MN"/>
        </w:rPr>
        <w:t>, являются:</w:t>
      </w:r>
    </w:p>
    <w:p w:rsidR="00116041" w:rsidRDefault="00225457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1) </w:t>
      </w:r>
      <w:r w:rsidR="00177930" w:rsidRPr="00177930">
        <w:rPr>
          <w:color w:val="000000"/>
          <w:sz w:val="28"/>
          <w:szCs w:val="28"/>
          <w:lang w:val="mn-MN" w:eastAsia="mn-MN"/>
        </w:rPr>
        <w:t>выдающиеся заслуги - героический благородный поступок, подвиг на войне, в мирное время, в труде, которым человек принес большую пользу в масштабах мира, страны, малой родины;</w:t>
      </w:r>
    </w:p>
    <w:p w:rsidR="00FB4A10" w:rsidRDefault="00116041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2)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выдающиеся достижения - выдающиеся результаты работы, успехи, являющиеся значительным вкладом в развитие Российской Федерации, </w:t>
      </w:r>
      <w:r>
        <w:rPr>
          <w:color w:val="000000"/>
          <w:sz w:val="28"/>
          <w:szCs w:val="28"/>
          <w:lang w:eastAsia="mn-MN"/>
        </w:rPr>
        <w:t>Забайкальского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края,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, либо достигнутые в различных областях общественно полезной деятельности Российской Федерации, </w:t>
      </w:r>
      <w:r w:rsidR="00FB4A10">
        <w:rPr>
          <w:color w:val="000000"/>
          <w:sz w:val="28"/>
          <w:szCs w:val="28"/>
          <w:lang w:eastAsia="mn-MN"/>
        </w:rPr>
        <w:t>Забайкальского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края, лицом, принесшим значимость гражданина или события в истории муниципального район</w:t>
      </w:r>
      <w:r w:rsidR="00FB4A10"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>;</w:t>
      </w:r>
    </w:p>
    <w:p w:rsidR="00177930" w:rsidRPr="00177930" w:rsidRDefault="0065064D" w:rsidP="0065064D">
      <w:pPr>
        <w:ind w:firstLine="567"/>
        <w:jc w:val="both"/>
        <w:rPr>
          <w:color w:val="000000"/>
          <w:sz w:val="28"/>
          <w:szCs w:val="28"/>
          <w:lang w:val="mn-MN" w:eastAsia="mn-MN"/>
        </w:rPr>
      </w:pPr>
      <w:proofErr w:type="gramStart"/>
      <w:r>
        <w:rPr>
          <w:color w:val="000000"/>
          <w:sz w:val="28"/>
          <w:szCs w:val="28"/>
          <w:lang w:eastAsia="mn-MN"/>
        </w:rPr>
        <w:t>3</w:t>
      </w:r>
      <w:r w:rsidR="00FB4A10">
        <w:rPr>
          <w:color w:val="000000"/>
          <w:sz w:val="28"/>
          <w:szCs w:val="28"/>
          <w:lang w:eastAsia="mn-MN"/>
        </w:rPr>
        <w:t xml:space="preserve">) </w:t>
      </w:r>
      <w:r w:rsidR="00177930" w:rsidRPr="00177930">
        <w:rPr>
          <w:color w:val="000000"/>
          <w:sz w:val="28"/>
          <w:szCs w:val="28"/>
          <w:lang w:val="mn-MN" w:eastAsia="mn-MN"/>
        </w:rPr>
        <w:t>особые заслуги - заслуги лица в области экономики, науки, культуры, искусства, воспитания, просвещения, спорта, охраны здоровья, жизни и прав граждан, строительства государственной или муниципальной службы, благотворительной деятельности и в иных сферах общественно полезной деятельности, отмеченные:</w:t>
      </w:r>
      <w:proofErr w:type="gramEnd"/>
    </w:p>
    <w:p w:rsidR="00177930" w:rsidRPr="00177930" w:rsidRDefault="00FB4A10" w:rsidP="0065064D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eastAsia="mn-MN"/>
        </w:rPr>
        <w:tab/>
      </w:r>
      <w:r w:rsidR="00177930" w:rsidRPr="00177930">
        <w:rPr>
          <w:color w:val="000000"/>
          <w:sz w:val="28"/>
          <w:szCs w:val="28"/>
          <w:lang w:val="mn-MN" w:eastAsia="mn-MN"/>
        </w:rPr>
        <w:t>а)</w:t>
      </w:r>
      <w:r>
        <w:rPr>
          <w:color w:val="000000"/>
          <w:sz w:val="28"/>
          <w:szCs w:val="28"/>
          <w:lang w:eastAsia="mn-MN"/>
        </w:rPr>
        <w:t xml:space="preserve"> </w:t>
      </w:r>
      <w:r w:rsidR="00177930" w:rsidRPr="00177930">
        <w:rPr>
          <w:color w:val="000000"/>
          <w:sz w:val="28"/>
          <w:szCs w:val="28"/>
          <w:lang w:val="mn-MN" w:eastAsia="mn-MN"/>
        </w:rPr>
        <w:t>званием Героя Советского Союза, званием Героя Российской Федерации, званием Героя Социалистического Труда, званием Героя Труда Российской Федерации;</w:t>
      </w:r>
    </w:p>
    <w:p w:rsidR="00177930" w:rsidRPr="00177930" w:rsidRDefault="00FB4A10" w:rsidP="0065064D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eastAsia="mn-MN"/>
        </w:rPr>
        <w:tab/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б) орденами СССР, орденами Российской Федерации, орденами </w:t>
      </w:r>
      <w:r>
        <w:rPr>
          <w:color w:val="000000"/>
          <w:sz w:val="28"/>
          <w:szCs w:val="28"/>
          <w:lang w:eastAsia="mn-MN"/>
        </w:rPr>
        <w:t>Забайкальского</w:t>
      </w:r>
      <w:r>
        <w:rPr>
          <w:color w:val="000000"/>
          <w:sz w:val="28"/>
          <w:szCs w:val="28"/>
          <w:lang w:val="mn-MN" w:eastAsia="mn-MN"/>
        </w:rPr>
        <w:t xml:space="preserve"> края</w:t>
      </w:r>
      <w:r w:rsidR="00177930" w:rsidRPr="00177930">
        <w:rPr>
          <w:color w:val="000000"/>
          <w:sz w:val="28"/>
          <w:szCs w:val="28"/>
          <w:lang w:val="mn-MN" w:eastAsia="mn-MN"/>
        </w:rPr>
        <w:t>;</w:t>
      </w:r>
    </w:p>
    <w:p w:rsidR="00FB4A10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ab/>
      </w:r>
      <w:r w:rsidR="00177930" w:rsidRPr="00177930">
        <w:rPr>
          <w:color w:val="000000"/>
          <w:sz w:val="28"/>
          <w:szCs w:val="28"/>
          <w:lang w:val="mn-MN" w:eastAsia="mn-MN"/>
        </w:rPr>
        <w:t>в)</w:t>
      </w:r>
      <w:r>
        <w:rPr>
          <w:color w:val="000000"/>
          <w:sz w:val="28"/>
          <w:szCs w:val="28"/>
          <w:lang w:eastAsia="mn-MN"/>
        </w:rPr>
        <w:t xml:space="preserve"> </w:t>
      </w:r>
      <w:proofErr w:type="spellStart"/>
      <w:r>
        <w:rPr>
          <w:color w:val="000000"/>
          <w:sz w:val="28"/>
          <w:szCs w:val="28"/>
          <w:lang w:eastAsia="mn-MN"/>
        </w:rPr>
        <w:t>з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>ванием чемпиона Олимпийских (Паралимпийских, Сурдлимпийских)игр.</w:t>
      </w:r>
    </w:p>
    <w:p w:rsidR="00FB4A10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ab/>
        <w:t xml:space="preserve">1.4. </w:t>
      </w:r>
      <w:r w:rsidR="00177930" w:rsidRPr="00177930">
        <w:rPr>
          <w:color w:val="000000"/>
          <w:sz w:val="28"/>
          <w:szCs w:val="28"/>
          <w:lang w:val="mn-MN" w:eastAsia="mn-MN"/>
        </w:rPr>
        <w:t>Присвоение одного и того же имени двум или более организациям в пределах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не допускается.</w:t>
      </w:r>
    </w:p>
    <w:p w:rsidR="00177930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ab/>
        <w:t xml:space="preserve">1.5. </w:t>
      </w:r>
      <w:r w:rsidR="00177930" w:rsidRPr="00177930">
        <w:rPr>
          <w:color w:val="000000"/>
          <w:sz w:val="28"/>
          <w:szCs w:val="28"/>
          <w:lang w:val="mn-MN" w:eastAsia="mn-MN"/>
        </w:rPr>
        <w:t>Финансовое обеспечение расходов, связанных с внесением изменений в учредительные документы муниципальных учреждений,</w:t>
      </w:r>
      <w:r>
        <w:rPr>
          <w:color w:val="000000"/>
          <w:sz w:val="28"/>
          <w:szCs w:val="28"/>
          <w:lang w:eastAsia="mn-MN"/>
        </w:rPr>
        <w:t xml:space="preserve"> </w:t>
      </w:r>
      <w:r w:rsidR="00177930" w:rsidRPr="00177930">
        <w:rPr>
          <w:color w:val="000000"/>
          <w:sz w:val="28"/>
          <w:szCs w:val="28"/>
          <w:lang w:val="mn-MN" w:eastAsia="mn-MN"/>
        </w:rPr>
        <w:t>осуществляется за счет бюджета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>, либо внебюджетных средств организации, учреждения.</w:t>
      </w:r>
    </w:p>
    <w:p w:rsidR="00FB4A10" w:rsidRPr="00177930" w:rsidRDefault="00FB4A10" w:rsidP="00177930">
      <w:pPr>
        <w:jc w:val="both"/>
      </w:pPr>
    </w:p>
    <w:p w:rsidR="00177930" w:rsidRPr="00177930" w:rsidRDefault="00FB4A10" w:rsidP="00177930">
      <w:pPr>
        <w:jc w:val="both"/>
        <w:rPr>
          <w:b/>
          <w:i/>
          <w:lang w:val="mn-MN"/>
        </w:rPr>
      </w:pPr>
      <w:r>
        <w:rPr>
          <w:color w:val="000000"/>
          <w:sz w:val="28"/>
          <w:szCs w:val="28"/>
          <w:lang w:eastAsia="mn-MN"/>
        </w:rPr>
        <w:tab/>
      </w:r>
      <w:r w:rsidRPr="00FB4A10">
        <w:rPr>
          <w:b/>
          <w:i/>
          <w:color w:val="000000"/>
          <w:sz w:val="28"/>
          <w:szCs w:val="28"/>
          <w:lang w:eastAsia="mn-MN"/>
        </w:rPr>
        <w:t xml:space="preserve">Статья </w:t>
      </w:r>
      <w:r w:rsidR="00177930" w:rsidRPr="00177930">
        <w:rPr>
          <w:b/>
          <w:i/>
          <w:color w:val="000000"/>
          <w:sz w:val="28"/>
          <w:szCs w:val="28"/>
          <w:lang w:val="mn-MN" w:eastAsia="mn-MN"/>
        </w:rPr>
        <w:t>2. Порядок подачи материалов на увековечение памяти</w:t>
      </w:r>
    </w:p>
    <w:p w:rsidR="00FB4A10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2.1. </w:t>
      </w:r>
      <w:r w:rsidR="00177930" w:rsidRPr="00177930">
        <w:rPr>
          <w:color w:val="000000"/>
          <w:sz w:val="28"/>
          <w:szCs w:val="28"/>
          <w:lang w:val="mn-MN" w:eastAsia="mn-MN"/>
        </w:rPr>
        <w:t>Инициаторами увековечения памяти могут выступать органы местного самоуправления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>,</w:t>
      </w:r>
      <w:r>
        <w:rPr>
          <w:color w:val="000000"/>
          <w:sz w:val="28"/>
          <w:szCs w:val="28"/>
          <w:lang w:eastAsia="mn-MN"/>
        </w:rPr>
        <w:t xml:space="preserve"> в том числе поселений, входящих в состав муниципального района,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коллективы учреждений, организаций независимо от форм собственности, общественные объединения, действующие в муни</w:t>
      </w:r>
      <w:r w:rsidR="00177930" w:rsidRPr="00177930">
        <w:rPr>
          <w:color w:val="000000"/>
          <w:sz w:val="28"/>
          <w:szCs w:val="28"/>
          <w:u w:val="single"/>
          <w:lang w:val="mn-MN" w:eastAsia="mn-MN"/>
        </w:rPr>
        <w:t>ц</w:t>
      </w:r>
      <w:r w:rsidR="00177930" w:rsidRPr="00177930">
        <w:rPr>
          <w:color w:val="000000"/>
          <w:sz w:val="28"/>
          <w:szCs w:val="28"/>
          <w:lang w:val="mn-MN" w:eastAsia="mn-MN"/>
        </w:rPr>
        <w:t>ипальном район</w:t>
      </w:r>
      <w:r>
        <w:rPr>
          <w:color w:val="000000"/>
          <w:sz w:val="28"/>
          <w:szCs w:val="28"/>
          <w:lang w:eastAsia="mn-MN"/>
        </w:rPr>
        <w:t>е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, инициативные группы </w:t>
      </w:r>
      <w:r w:rsidR="00177930" w:rsidRPr="00177930">
        <w:rPr>
          <w:color w:val="000000"/>
          <w:sz w:val="28"/>
          <w:szCs w:val="28"/>
          <w:lang w:val="mn-MN" w:eastAsia="mn-MN"/>
        </w:rPr>
        <w:lastRenderedPageBreak/>
        <w:t>жителей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численностью не менее 50 человек. Родственники лиц, подлежащих увековечению, не могут быть инициаторами увековечения памяти.</w:t>
      </w:r>
    </w:p>
    <w:p w:rsidR="00FB4A10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2.2. </w:t>
      </w:r>
      <w:r w:rsidR="00177930" w:rsidRPr="00177930">
        <w:rPr>
          <w:color w:val="000000"/>
          <w:sz w:val="28"/>
          <w:szCs w:val="28"/>
          <w:lang w:val="mn-MN" w:eastAsia="mn-MN"/>
        </w:rPr>
        <w:t>Совет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осуществляет организационную работу по увековечению памяти.</w:t>
      </w:r>
    </w:p>
    <w:p w:rsidR="00177930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2.3. </w:t>
      </w:r>
      <w:r w:rsidR="00177930" w:rsidRPr="00177930">
        <w:rPr>
          <w:color w:val="000000"/>
          <w:sz w:val="28"/>
          <w:szCs w:val="28"/>
          <w:lang w:val="mn-MN" w:eastAsia="mn-MN"/>
        </w:rPr>
        <w:t>Для рассмотрения инициативы увековечения памяти выдающихся граждан в муниципальном район</w:t>
      </w:r>
      <w:r>
        <w:rPr>
          <w:color w:val="000000"/>
          <w:sz w:val="28"/>
          <w:szCs w:val="28"/>
          <w:lang w:eastAsia="mn-MN"/>
        </w:rPr>
        <w:t>е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в форме присвоения имени необходимо предоставить в Совет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>:</w:t>
      </w:r>
    </w:p>
    <w:p w:rsidR="00177930" w:rsidRPr="00177930" w:rsidRDefault="00FB4A10" w:rsidP="0065064D">
      <w:pPr>
        <w:ind w:firstLine="567"/>
        <w:jc w:val="both"/>
        <w:rPr>
          <w:color w:val="000000"/>
          <w:sz w:val="28"/>
          <w:szCs w:val="28"/>
          <w:lang w:val="mn-MN" w:eastAsia="mn-MN"/>
        </w:rPr>
      </w:pPr>
      <w:r>
        <w:rPr>
          <w:color w:val="000000"/>
          <w:sz w:val="28"/>
          <w:szCs w:val="28"/>
          <w:lang w:eastAsia="mn-MN"/>
        </w:rPr>
        <w:t xml:space="preserve">1) </w:t>
      </w:r>
      <w:r w:rsidR="00177930" w:rsidRPr="00177930">
        <w:rPr>
          <w:color w:val="000000"/>
          <w:sz w:val="28"/>
          <w:szCs w:val="28"/>
          <w:lang w:val="mn-MN" w:eastAsia="mn-MN"/>
        </w:rPr>
        <w:t>ходатайство инициатора увековечение памяти о присвоении имени, которое должно содержать: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фамилия, имя, отчество человека (или события), чье имя предлагается увековечить и присвоить муниципальной организации, учреждению;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его краткие биографические данные (или описание события);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наименование муниципальной организации, учреждения, которой предлагается присвоить имя;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предполагаемое наименование организации после присвоения имени;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мотивированное обоснование необходимости присвоения имени с описанием вклада учреждения или организации в реализацию программ патриотического воспитания, деятельность по воспитанию гражданственности патриотизма у подрастающего поколения;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согласие учредителя учреждения, организации на выдвижение инициативы;</w:t>
      </w:r>
    </w:p>
    <w:p w:rsidR="00177930" w:rsidRPr="00177930" w:rsidRDefault="00177930" w:rsidP="0065064D">
      <w:pPr>
        <w:ind w:firstLine="567"/>
        <w:jc w:val="both"/>
        <w:rPr>
          <w:lang w:val="mn-MN"/>
        </w:rPr>
      </w:pPr>
      <w:r w:rsidRPr="00177930">
        <w:rPr>
          <w:color w:val="000000"/>
          <w:sz w:val="28"/>
          <w:szCs w:val="28"/>
          <w:lang w:val="mn-MN" w:eastAsia="mn-MN"/>
        </w:rPr>
        <w:t>согласие главы поселения, на чьей территории находится организация, учреждение;</w:t>
      </w:r>
    </w:p>
    <w:p w:rsidR="00FB4A10" w:rsidRDefault="0017793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 w:rsidRPr="00177930">
        <w:rPr>
          <w:color w:val="000000"/>
          <w:sz w:val="28"/>
          <w:szCs w:val="28"/>
          <w:lang w:val="mn-MN" w:eastAsia="mn-MN"/>
        </w:rPr>
        <w:t>наименование и местонахождени</w:t>
      </w:r>
      <w:r w:rsidR="0065064D">
        <w:rPr>
          <w:color w:val="000000"/>
          <w:sz w:val="28"/>
          <w:szCs w:val="28"/>
          <w:lang w:eastAsia="mn-MN"/>
        </w:rPr>
        <w:t>е</w:t>
      </w:r>
      <w:r w:rsidRPr="00177930">
        <w:rPr>
          <w:color w:val="000000"/>
          <w:sz w:val="28"/>
          <w:szCs w:val="28"/>
          <w:lang w:val="mn-MN" w:eastAsia="mn-MN"/>
        </w:rPr>
        <w:t xml:space="preserve"> (адрес) органа, общественного объединения, организации, учреждения или фамилию, имя, отчество, адрес лица, вносящего ходатайство;</w:t>
      </w:r>
    </w:p>
    <w:p w:rsidR="00A764FE" w:rsidRDefault="00FB4A1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2) </w:t>
      </w:r>
      <w:r w:rsidR="00177930" w:rsidRPr="00177930">
        <w:rPr>
          <w:color w:val="000000"/>
          <w:sz w:val="28"/>
          <w:szCs w:val="28"/>
          <w:lang w:val="mn-MN" w:eastAsia="mn-MN"/>
        </w:rPr>
        <w:t>характеристики лица (или события), имя которого может быть присвоено, с отражением особых заслуг, описание события;</w:t>
      </w:r>
    </w:p>
    <w:p w:rsidR="00A764FE" w:rsidRDefault="0065064D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>3</w:t>
      </w:r>
      <w:r w:rsidR="00A764FE">
        <w:rPr>
          <w:color w:val="000000"/>
          <w:sz w:val="28"/>
          <w:szCs w:val="28"/>
          <w:lang w:eastAsia="mn-MN"/>
        </w:rPr>
        <w:t xml:space="preserve">) </w:t>
      </w:r>
      <w:r w:rsidR="00177930" w:rsidRPr="00177930">
        <w:rPr>
          <w:color w:val="000000"/>
          <w:sz w:val="28"/>
          <w:szCs w:val="28"/>
          <w:lang w:val="mn-MN" w:eastAsia="mn-MN"/>
        </w:rPr>
        <w:t>выписка из протокола собрания трудового коллектива или решения коллегиального органа управления муниципального учреждения, организации;</w:t>
      </w:r>
    </w:p>
    <w:p w:rsidR="00A764FE" w:rsidRDefault="00A764FE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4) </w:t>
      </w:r>
      <w:r w:rsidR="00177930" w:rsidRPr="00177930">
        <w:rPr>
          <w:color w:val="000000"/>
          <w:sz w:val="28"/>
          <w:szCs w:val="28"/>
          <w:lang w:val="mn-MN" w:eastAsia="mn-MN"/>
        </w:rPr>
        <w:t>копии архивных и других документов (в том числе информация, размещенная на официальных сайтах в сети «Интернет»), подтверждающих заслуги выдающегося гражданина, события;</w:t>
      </w:r>
    </w:p>
    <w:p w:rsidR="00A764FE" w:rsidRDefault="00A764FE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5) </w:t>
      </w:r>
      <w:r w:rsidR="00177930" w:rsidRPr="00177930">
        <w:rPr>
          <w:color w:val="000000"/>
          <w:sz w:val="28"/>
          <w:szCs w:val="28"/>
          <w:lang w:val="mn-MN" w:eastAsia="mn-MN"/>
        </w:rPr>
        <w:t>выписку из устава и свидетельства о государственной регистрации учреждения, организации (листы, содержащие сведения о наименовании);</w:t>
      </w:r>
    </w:p>
    <w:p w:rsidR="00177930" w:rsidRPr="00177930" w:rsidRDefault="00A764FE" w:rsidP="0065064D">
      <w:pPr>
        <w:ind w:firstLine="567"/>
        <w:jc w:val="both"/>
        <w:rPr>
          <w:color w:val="000000"/>
          <w:sz w:val="28"/>
          <w:szCs w:val="28"/>
          <w:lang w:val="mn-MN" w:eastAsia="mn-MN"/>
        </w:rPr>
      </w:pPr>
      <w:r>
        <w:rPr>
          <w:color w:val="000000"/>
          <w:sz w:val="28"/>
          <w:szCs w:val="28"/>
          <w:lang w:eastAsia="mn-MN"/>
        </w:rPr>
        <w:t xml:space="preserve">6)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письменное согласие супруга и (или) близких родственников (при их наличии) - в согласии также нужно указать, что финансовых и </w:t>
      </w:r>
      <w:r>
        <w:rPr>
          <w:color w:val="000000"/>
          <w:sz w:val="28"/>
          <w:szCs w:val="28"/>
          <w:lang w:val="mn-MN" w:eastAsia="mn-MN"/>
        </w:rPr>
        <w:t xml:space="preserve">иных имущественных претензий к </w:t>
      </w:r>
      <w:r>
        <w:rPr>
          <w:color w:val="000000"/>
          <w:sz w:val="28"/>
          <w:szCs w:val="28"/>
          <w:lang w:eastAsia="mn-MN"/>
        </w:rPr>
        <w:t>организации, у</w:t>
      </w:r>
      <w:r w:rsidR="00177930" w:rsidRPr="00177930">
        <w:rPr>
          <w:color w:val="000000"/>
          <w:sz w:val="28"/>
          <w:szCs w:val="28"/>
          <w:lang w:val="mn-MN" w:eastAsia="mn-MN"/>
        </w:rPr>
        <w:t>чреждению они иметь не будут.</w:t>
      </w:r>
    </w:p>
    <w:p w:rsidR="00A764FE" w:rsidRDefault="00177930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 w:rsidRPr="00177930">
        <w:rPr>
          <w:color w:val="000000"/>
          <w:sz w:val="28"/>
          <w:szCs w:val="28"/>
          <w:lang w:val="mn-MN" w:eastAsia="mn-MN"/>
        </w:rPr>
        <w:t>В случае отсутствия родственников в ходатайстве необходимо указать, что близких родственников нет</w:t>
      </w:r>
      <w:r w:rsidR="00A764FE">
        <w:rPr>
          <w:color w:val="000000"/>
          <w:sz w:val="28"/>
          <w:szCs w:val="28"/>
          <w:lang w:eastAsia="mn-MN"/>
        </w:rPr>
        <w:t>.</w:t>
      </w:r>
    </w:p>
    <w:p w:rsidR="00177930" w:rsidRDefault="00A764FE" w:rsidP="0065064D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>2.</w:t>
      </w:r>
      <w:r w:rsidR="004F127D">
        <w:rPr>
          <w:color w:val="000000"/>
          <w:sz w:val="28"/>
          <w:szCs w:val="28"/>
          <w:lang w:eastAsia="mn-MN"/>
        </w:rPr>
        <w:t>4</w:t>
      </w:r>
      <w:r>
        <w:rPr>
          <w:color w:val="000000"/>
          <w:sz w:val="28"/>
          <w:szCs w:val="28"/>
          <w:lang w:eastAsia="mn-MN"/>
        </w:rPr>
        <w:t xml:space="preserve">.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Увековечение памяти лиц, имеющих выдающиеся достижения и (или) особые заслуги, в форме присвоения их фамилий и имен юридическим лицам осуществляется путем внесения соответствующих изменений в устав и </w:t>
      </w:r>
      <w:r w:rsidR="00177930" w:rsidRPr="00177930">
        <w:rPr>
          <w:color w:val="000000"/>
          <w:sz w:val="28"/>
          <w:szCs w:val="28"/>
          <w:lang w:val="mn-MN" w:eastAsia="mn-MN"/>
        </w:rPr>
        <w:lastRenderedPageBreak/>
        <w:t>иные учредительные документы, печати, штампы, официальные бланки, вывески, символику соответствующих юридических лиц.</w:t>
      </w:r>
    </w:p>
    <w:p w:rsidR="00A764FE" w:rsidRPr="00177930" w:rsidRDefault="00A764FE" w:rsidP="00A764FE">
      <w:pPr>
        <w:jc w:val="both"/>
        <w:rPr>
          <w:color w:val="000000"/>
          <w:sz w:val="28"/>
          <w:szCs w:val="28"/>
          <w:lang w:eastAsia="mn-MN"/>
        </w:rPr>
      </w:pPr>
    </w:p>
    <w:p w:rsidR="00177930" w:rsidRPr="00177930" w:rsidRDefault="00A764FE" w:rsidP="00177930">
      <w:pPr>
        <w:jc w:val="both"/>
        <w:rPr>
          <w:b/>
          <w:i/>
          <w:lang w:val="mn-MN"/>
        </w:rPr>
      </w:pPr>
      <w:r>
        <w:rPr>
          <w:color w:val="000000"/>
          <w:sz w:val="28"/>
          <w:szCs w:val="28"/>
          <w:lang w:eastAsia="mn-MN"/>
        </w:rPr>
        <w:tab/>
      </w:r>
      <w:r w:rsidRPr="00A764FE">
        <w:rPr>
          <w:b/>
          <w:i/>
          <w:color w:val="000000"/>
          <w:sz w:val="28"/>
          <w:szCs w:val="28"/>
          <w:lang w:eastAsia="mn-MN"/>
        </w:rPr>
        <w:t>Статья</w:t>
      </w:r>
      <w:r w:rsidR="00177930" w:rsidRPr="00177930">
        <w:rPr>
          <w:b/>
          <w:i/>
          <w:color w:val="000000"/>
          <w:sz w:val="28"/>
          <w:szCs w:val="28"/>
          <w:lang w:val="mn-MN" w:eastAsia="mn-MN"/>
        </w:rPr>
        <w:t xml:space="preserve"> 3. Порядок принятия решения об увековечении памяти</w:t>
      </w:r>
    </w:p>
    <w:p w:rsidR="00F52225" w:rsidRDefault="00A764FE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3.1. </w:t>
      </w:r>
      <w:r w:rsidR="00177930" w:rsidRPr="00177930">
        <w:rPr>
          <w:color w:val="000000"/>
          <w:sz w:val="28"/>
          <w:szCs w:val="28"/>
          <w:lang w:val="mn-MN" w:eastAsia="mn-MN"/>
        </w:rPr>
        <w:t>Председатель Совета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постановлением Совета создает рабочую групп из числа депутатов, представителей </w:t>
      </w:r>
      <w:r>
        <w:rPr>
          <w:color w:val="000000"/>
          <w:sz w:val="28"/>
          <w:szCs w:val="28"/>
          <w:lang w:eastAsia="mn-MN"/>
        </w:rPr>
        <w:t>администрации муниципального района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, государственных органов, общественных объединений, специалистов, экспертов, руководителей органов территориального общественного самоуправления, заинтересованных граждан, которая рассматривает поступившие материалы об увековечении памяти выдающихся граждан, событий, готовит заключение и </w:t>
      </w:r>
      <w:r w:rsidR="00F52225">
        <w:rPr>
          <w:color w:val="000000"/>
          <w:sz w:val="28"/>
          <w:szCs w:val="28"/>
          <w:lang w:val="mn-MN" w:eastAsia="mn-MN"/>
        </w:rPr>
        <w:t>направляет на рассмотрение коми</w:t>
      </w:r>
      <w:proofErr w:type="spellStart"/>
      <w:r w:rsidR="00F52225">
        <w:rPr>
          <w:color w:val="000000"/>
          <w:sz w:val="28"/>
          <w:szCs w:val="28"/>
          <w:lang w:eastAsia="mn-MN"/>
        </w:rPr>
        <w:t>тета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 xml:space="preserve"> Совета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по социальным вопросам</w:t>
      </w:r>
      <w:r w:rsidR="002C1BAB">
        <w:rPr>
          <w:color w:val="000000"/>
          <w:sz w:val="28"/>
          <w:szCs w:val="28"/>
          <w:lang w:eastAsia="mn-MN"/>
        </w:rPr>
        <w:t xml:space="preserve"> и молодежной политике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(далее - коми</w:t>
      </w:r>
      <w:proofErr w:type="spellStart"/>
      <w:r w:rsidR="00F52225">
        <w:rPr>
          <w:color w:val="000000"/>
          <w:sz w:val="28"/>
          <w:szCs w:val="28"/>
          <w:lang w:eastAsia="mn-MN"/>
        </w:rPr>
        <w:t>тет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>).</w:t>
      </w:r>
    </w:p>
    <w:p w:rsidR="00177930" w:rsidRPr="00177930" w:rsidRDefault="00F52225" w:rsidP="002C1BAB">
      <w:pPr>
        <w:ind w:firstLine="567"/>
        <w:jc w:val="both"/>
        <w:rPr>
          <w:color w:val="000000"/>
          <w:sz w:val="28"/>
          <w:szCs w:val="28"/>
          <w:lang w:val="mn-MN" w:eastAsia="mn-MN"/>
        </w:rPr>
      </w:pPr>
      <w:r>
        <w:rPr>
          <w:color w:val="000000"/>
          <w:sz w:val="28"/>
          <w:szCs w:val="28"/>
          <w:lang w:eastAsia="mn-MN"/>
        </w:rPr>
        <w:t xml:space="preserve">3.2. </w:t>
      </w:r>
      <w:r w:rsidR="00177930" w:rsidRPr="00177930">
        <w:rPr>
          <w:color w:val="000000"/>
          <w:sz w:val="28"/>
          <w:szCs w:val="28"/>
          <w:lang w:val="mn-MN" w:eastAsia="mn-MN"/>
        </w:rPr>
        <w:t>В результате рассмотрения заключения представленных документов коми</w:t>
      </w:r>
      <w:proofErr w:type="spellStart"/>
      <w:r>
        <w:rPr>
          <w:color w:val="000000"/>
          <w:sz w:val="28"/>
          <w:szCs w:val="28"/>
          <w:lang w:eastAsia="mn-MN"/>
        </w:rPr>
        <w:t>тет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 xml:space="preserve"> принимает одно из следующих решений:</w:t>
      </w:r>
    </w:p>
    <w:p w:rsidR="00177930" w:rsidRPr="00177930" w:rsidRDefault="00F52225" w:rsidP="002C1BAB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eastAsia="mn-MN"/>
        </w:rPr>
        <w:t xml:space="preserve">1) </w:t>
      </w:r>
      <w:r w:rsidR="00177930" w:rsidRPr="00177930">
        <w:rPr>
          <w:color w:val="000000"/>
          <w:sz w:val="28"/>
          <w:szCs w:val="28"/>
          <w:lang w:val="mn-MN" w:eastAsia="mn-MN"/>
        </w:rPr>
        <w:t>поддержать ходатайство и подготовить соответствующий проект решения Со</w:t>
      </w:r>
      <w:r>
        <w:rPr>
          <w:color w:val="000000"/>
          <w:sz w:val="28"/>
          <w:szCs w:val="28"/>
          <w:lang w:val="mn-MN" w:eastAsia="mn-MN"/>
        </w:rPr>
        <w:t xml:space="preserve">вета муниципального </w:t>
      </w:r>
      <w:r w:rsidR="00177930"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на</w:t>
      </w:r>
      <w:r>
        <w:rPr>
          <w:color w:val="000000"/>
          <w:sz w:val="28"/>
          <w:szCs w:val="28"/>
          <w:lang w:eastAsia="mn-MN"/>
        </w:rPr>
        <w:t xml:space="preserve"> очередное заседание</w:t>
      </w:r>
      <w:r w:rsidR="00177930" w:rsidRPr="00177930">
        <w:rPr>
          <w:color w:val="000000"/>
          <w:sz w:val="28"/>
          <w:szCs w:val="28"/>
          <w:lang w:val="mn-MN" w:eastAsia="mn-MN"/>
        </w:rPr>
        <w:t>;</w:t>
      </w:r>
    </w:p>
    <w:p w:rsidR="00177930" w:rsidRPr="00177930" w:rsidRDefault="00F52225" w:rsidP="002C1BAB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eastAsia="mn-MN"/>
        </w:rPr>
        <w:t xml:space="preserve">2) </w:t>
      </w:r>
      <w:r w:rsidR="00177930" w:rsidRPr="00177930">
        <w:rPr>
          <w:color w:val="000000"/>
          <w:sz w:val="28"/>
          <w:szCs w:val="28"/>
          <w:lang w:val="mn-MN" w:eastAsia="mn-MN"/>
        </w:rPr>
        <w:t>рекомендовать органам или лицам, внесшим соответствующее ходатайство, увековечить память события или личности в других формах;</w:t>
      </w:r>
    </w:p>
    <w:p w:rsidR="00177930" w:rsidRPr="00177930" w:rsidRDefault="00F52225" w:rsidP="002C1BAB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eastAsia="mn-MN"/>
        </w:rPr>
        <w:t xml:space="preserve">3) </w:t>
      </w:r>
      <w:r w:rsidR="00177930" w:rsidRPr="00177930">
        <w:rPr>
          <w:color w:val="000000"/>
          <w:sz w:val="28"/>
          <w:szCs w:val="28"/>
          <w:lang w:val="mn-MN" w:eastAsia="mn-MN"/>
        </w:rPr>
        <w:t>отклонить ходатайство, направить инициаторам увековечения памяти мотивированный отказ.</w:t>
      </w:r>
    </w:p>
    <w:p w:rsidR="00177930" w:rsidRPr="00177930" w:rsidRDefault="00F52225" w:rsidP="002C1BAB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val="mn-MN" w:eastAsia="mn-MN"/>
        </w:rPr>
        <w:t xml:space="preserve">Основаниями для отклонения </w:t>
      </w:r>
      <w:proofErr w:type="spellStart"/>
      <w:r>
        <w:rPr>
          <w:color w:val="000000"/>
          <w:sz w:val="28"/>
          <w:szCs w:val="28"/>
          <w:lang w:eastAsia="mn-MN"/>
        </w:rPr>
        <w:t>х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>одатайства об увековечении памяти являются:</w:t>
      </w:r>
    </w:p>
    <w:p w:rsidR="00177930" w:rsidRPr="00177930" w:rsidRDefault="00F52225" w:rsidP="002C1BAB">
      <w:pPr>
        <w:ind w:firstLine="567"/>
        <w:jc w:val="both"/>
        <w:rPr>
          <w:lang w:val="mn-MN"/>
        </w:rPr>
      </w:pPr>
      <w:r>
        <w:rPr>
          <w:color w:val="000000"/>
          <w:sz w:val="28"/>
          <w:szCs w:val="28"/>
          <w:lang w:eastAsia="mn-MN"/>
        </w:rPr>
        <w:t xml:space="preserve">1)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отсутствие оснований для принятия решения о присвоении имени, определенных в части 1.3 </w:t>
      </w:r>
      <w:r>
        <w:rPr>
          <w:color w:val="000000"/>
          <w:sz w:val="28"/>
          <w:szCs w:val="28"/>
          <w:lang w:eastAsia="mn-MN"/>
        </w:rPr>
        <w:t>статьи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1 настоящего Порядка;</w:t>
      </w:r>
    </w:p>
    <w:p w:rsidR="00F52225" w:rsidRDefault="00F52225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2)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непредставление инициаторами ходатайства об увековечении памяти документов, предусмотренных частью 2.3 </w:t>
      </w:r>
      <w:r>
        <w:rPr>
          <w:color w:val="000000"/>
          <w:sz w:val="28"/>
          <w:szCs w:val="28"/>
          <w:lang w:eastAsia="mn-MN"/>
        </w:rPr>
        <w:t>статьи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2 настоящего Порядка.</w:t>
      </w:r>
    </w:p>
    <w:p w:rsidR="00F52225" w:rsidRDefault="00F52225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3.3. </w:t>
      </w:r>
      <w:r w:rsidR="00177930" w:rsidRPr="00177930">
        <w:rPr>
          <w:color w:val="000000"/>
          <w:sz w:val="28"/>
          <w:szCs w:val="28"/>
          <w:lang w:val="mn-MN" w:eastAsia="mn-MN"/>
        </w:rPr>
        <w:t>Решение об увековечении памяти, принимаемое коми</w:t>
      </w:r>
      <w:proofErr w:type="spellStart"/>
      <w:r>
        <w:rPr>
          <w:color w:val="000000"/>
          <w:sz w:val="28"/>
          <w:szCs w:val="28"/>
          <w:lang w:eastAsia="mn-MN"/>
        </w:rPr>
        <w:t>тетом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>, служит основанием для его рассмотрения на сессии Совета муниципального</w:t>
      </w:r>
      <w:r>
        <w:rPr>
          <w:color w:val="000000"/>
          <w:sz w:val="28"/>
          <w:szCs w:val="28"/>
          <w:lang w:eastAsia="mn-MN"/>
        </w:rPr>
        <w:t xml:space="preserve"> </w:t>
      </w:r>
      <w:r w:rsidR="00177930"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и утверждения решением Совета муниципального 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>.</w:t>
      </w:r>
    </w:p>
    <w:p w:rsidR="00F52225" w:rsidRDefault="00F52225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3.4. </w:t>
      </w:r>
      <w:r w:rsidR="00177930" w:rsidRPr="00177930">
        <w:rPr>
          <w:color w:val="000000"/>
          <w:sz w:val="28"/>
          <w:szCs w:val="28"/>
          <w:lang w:val="mn-MN" w:eastAsia="mn-MN"/>
        </w:rPr>
        <w:t>В случае принятия коми</w:t>
      </w:r>
      <w:proofErr w:type="spellStart"/>
      <w:r>
        <w:rPr>
          <w:color w:val="000000"/>
          <w:sz w:val="28"/>
          <w:szCs w:val="28"/>
          <w:lang w:eastAsia="mn-MN"/>
        </w:rPr>
        <w:t>тетом</w:t>
      </w:r>
      <w:proofErr w:type="spellEnd"/>
      <w:r w:rsidR="00177930" w:rsidRPr="00177930">
        <w:rPr>
          <w:color w:val="000000"/>
          <w:sz w:val="28"/>
          <w:szCs w:val="28"/>
          <w:lang w:val="mn-MN" w:eastAsia="mn-MN"/>
        </w:rPr>
        <w:t xml:space="preserve"> решения об отклонении ходатайства</w:t>
      </w:r>
      <w:r w:rsidR="002C1BAB">
        <w:rPr>
          <w:color w:val="000000"/>
          <w:sz w:val="28"/>
          <w:szCs w:val="28"/>
          <w:lang w:eastAsia="mn-MN"/>
        </w:rPr>
        <w:t>,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повторное ходатайство может выноситься не ранее</w:t>
      </w:r>
      <w:r w:rsidR="002C1BAB">
        <w:rPr>
          <w:color w:val="000000"/>
          <w:sz w:val="28"/>
          <w:szCs w:val="28"/>
          <w:lang w:eastAsia="mn-MN"/>
        </w:rPr>
        <w:t>,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чем через год после предыдущего рассмотрения.</w:t>
      </w:r>
    </w:p>
    <w:p w:rsidR="00177930" w:rsidRDefault="00F52225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ab/>
        <w:t xml:space="preserve">3.5. </w:t>
      </w:r>
      <w:r w:rsidR="00177930" w:rsidRPr="00177930">
        <w:rPr>
          <w:color w:val="000000"/>
          <w:sz w:val="28"/>
          <w:szCs w:val="28"/>
          <w:lang w:val="mn-MN" w:eastAsia="mn-MN"/>
        </w:rPr>
        <w:t>Решение Совета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муниципального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о присвоении имени вручается руководителю учреждения, организации главой </w:t>
      </w:r>
      <w:r>
        <w:rPr>
          <w:color w:val="000000"/>
          <w:sz w:val="28"/>
          <w:szCs w:val="28"/>
          <w:lang w:eastAsia="mn-MN"/>
        </w:rPr>
        <w:t>муниципального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района, председателем Совета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муниципального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, депутатами, Почетными гражданами </w:t>
      </w:r>
      <w:r w:rsidRPr="00177930">
        <w:rPr>
          <w:color w:val="000000"/>
          <w:sz w:val="28"/>
          <w:szCs w:val="28"/>
          <w:lang w:val="mn-MN" w:eastAsia="mn-MN"/>
        </w:rPr>
        <w:t>муниципального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а</w:t>
      </w:r>
      <w:r w:rsidRPr="00177930">
        <w:rPr>
          <w:color w:val="000000"/>
          <w:sz w:val="28"/>
          <w:szCs w:val="28"/>
          <w:lang w:val="mn-MN" w:eastAsia="mn-MN"/>
        </w:rPr>
        <w:t xml:space="preserve"> 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в торжественной обстановке, приуроченной к праздничным и юбилейным датам, в учреждении, организации, поселении либо в </w:t>
      </w:r>
      <w:r w:rsidRPr="00177930">
        <w:rPr>
          <w:color w:val="000000"/>
          <w:sz w:val="28"/>
          <w:szCs w:val="28"/>
          <w:lang w:val="mn-MN" w:eastAsia="mn-MN"/>
        </w:rPr>
        <w:t>муниципального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е</w:t>
      </w:r>
      <w:r w:rsidR="00177930" w:rsidRPr="00177930">
        <w:rPr>
          <w:color w:val="000000"/>
          <w:sz w:val="28"/>
          <w:szCs w:val="28"/>
          <w:lang w:val="mn-MN" w:eastAsia="mn-MN"/>
        </w:rPr>
        <w:t>.</w:t>
      </w:r>
    </w:p>
    <w:p w:rsidR="00F52225" w:rsidRPr="00177930" w:rsidRDefault="00F52225" w:rsidP="00F52225">
      <w:pPr>
        <w:jc w:val="both"/>
        <w:rPr>
          <w:color w:val="000000"/>
          <w:sz w:val="28"/>
          <w:szCs w:val="28"/>
          <w:lang w:eastAsia="mn-MN"/>
        </w:rPr>
      </w:pPr>
    </w:p>
    <w:p w:rsidR="00177930" w:rsidRPr="00177930" w:rsidRDefault="00F52225" w:rsidP="00177930">
      <w:pPr>
        <w:jc w:val="both"/>
        <w:rPr>
          <w:b/>
          <w:i/>
          <w:lang w:val="mn-MN"/>
        </w:rPr>
      </w:pPr>
      <w:r>
        <w:rPr>
          <w:color w:val="000000"/>
          <w:sz w:val="28"/>
          <w:szCs w:val="28"/>
          <w:lang w:eastAsia="mn-MN"/>
        </w:rPr>
        <w:tab/>
      </w:r>
      <w:r w:rsidRPr="00F52225">
        <w:rPr>
          <w:b/>
          <w:i/>
          <w:color w:val="000000"/>
          <w:sz w:val="28"/>
          <w:szCs w:val="28"/>
          <w:lang w:eastAsia="mn-MN"/>
        </w:rPr>
        <w:t>Статья</w:t>
      </w:r>
      <w:r w:rsidR="00177930" w:rsidRPr="00177930">
        <w:rPr>
          <w:b/>
          <w:i/>
          <w:color w:val="000000"/>
          <w:sz w:val="28"/>
          <w:szCs w:val="28"/>
          <w:lang w:val="mn-MN" w:eastAsia="mn-MN"/>
        </w:rPr>
        <w:t xml:space="preserve"> 4. Заключительные положения</w:t>
      </w:r>
    </w:p>
    <w:p w:rsidR="00F52225" w:rsidRDefault="00F52225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 xml:space="preserve">4.1. </w:t>
      </w:r>
      <w:r w:rsidR="00177930" w:rsidRPr="00177930">
        <w:rPr>
          <w:color w:val="000000"/>
          <w:sz w:val="28"/>
          <w:szCs w:val="28"/>
          <w:lang w:val="mn-MN" w:eastAsia="mn-MN"/>
        </w:rPr>
        <w:t>После принятия решения Совета</w:t>
      </w:r>
      <w:r w:rsidRPr="00F52225">
        <w:rPr>
          <w:color w:val="000000"/>
          <w:sz w:val="28"/>
          <w:szCs w:val="28"/>
          <w:lang w:val="mn-MN"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муниципального</w:t>
      </w:r>
      <w:r>
        <w:rPr>
          <w:color w:val="000000"/>
          <w:sz w:val="28"/>
          <w:szCs w:val="28"/>
          <w:lang w:eastAsia="mn-MN"/>
        </w:rPr>
        <w:t xml:space="preserve"> </w:t>
      </w:r>
      <w:r w:rsidRPr="00177930">
        <w:rPr>
          <w:color w:val="000000"/>
          <w:sz w:val="28"/>
          <w:szCs w:val="28"/>
          <w:lang w:val="mn-MN" w:eastAsia="mn-MN"/>
        </w:rPr>
        <w:t>район</w:t>
      </w:r>
      <w:r>
        <w:rPr>
          <w:color w:val="000000"/>
          <w:sz w:val="28"/>
          <w:szCs w:val="28"/>
          <w:lang w:eastAsia="mn-MN"/>
        </w:rPr>
        <w:t>а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присвоенное имя включается в наименование муниципального учреждения, организации с внесением изменений в учредительные документы, печати, штампы, официальные бланки, вывески в установленном порядке.</w:t>
      </w:r>
    </w:p>
    <w:p w:rsidR="00177930" w:rsidRDefault="00F52225" w:rsidP="002C1BAB">
      <w:pPr>
        <w:ind w:firstLine="567"/>
        <w:jc w:val="both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lastRenderedPageBreak/>
        <w:t xml:space="preserve">4.2. </w:t>
      </w:r>
      <w:r w:rsidR="00177930" w:rsidRPr="00177930">
        <w:rPr>
          <w:color w:val="000000"/>
          <w:sz w:val="28"/>
          <w:szCs w:val="28"/>
          <w:lang w:val="mn-MN" w:eastAsia="mn-MN"/>
        </w:rPr>
        <w:t>В честь увековечение памяти лиц, имею</w:t>
      </w:r>
      <w:r w:rsidR="002C1BAB">
        <w:rPr>
          <w:color w:val="000000"/>
          <w:sz w:val="28"/>
          <w:szCs w:val="28"/>
          <w:lang w:eastAsia="mn-MN"/>
        </w:rPr>
        <w:t>щих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выдающиеся достижения и (или) особые заслуги перед муниципальным район</w:t>
      </w:r>
      <w:r>
        <w:rPr>
          <w:color w:val="000000"/>
          <w:sz w:val="28"/>
          <w:szCs w:val="28"/>
          <w:lang w:eastAsia="mn-MN"/>
        </w:rPr>
        <w:t>ом</w:t>
      </w:r>
      <w:r w:rsidR="00177930" w:rsidRPr="00177930">
        <w:rPr>
          <w:color w:val="000000"/>
          <w:sz w:val="28"/>
          <w:szCs w:val="28"/>
          <w:lang w:val="mn-MN" w:eastAsia="mn-MN"/>
        </w:rPr>
        <w:t xml:space="preserve"> на фасаде здания возможно открытие мемориальной доски, иного знака.</w:t>
      </w:r>
    </w:p>
    <w:p w:rsidR="00F52225" w:rsidRDefault="00F52225" w:rsidP="00F52225">
      <w:pPr>
        <w:jc w:val="both"/>
        <w:rPr>
          <w:color w:val="000000"/>
          <w:sz w:val="28"/>
          <w:szCs w:val="28"/>
          <w:lang w:eastAsia="mn-MN"/>
        </w:rPr>
      </w:pPr>
    </w:p>
    <w:p w:rsidR="00DB1F34" w:rsidRPr="002C1BAB" w:rsidRDefault="002C1BAB" w:rsidP="002C1BAB">
      <w:pPr>
        <w:jc w:val="center"/>
        <w:rPr>
          <w:color w:val="000000"/>
          <w:sz w:val="28"/>
          <w:szCs w:val="28"/>
          <w:lang w:eastAsia="mn-MN"/>
        </w:rPr>
      </w:pPr>
      <w:r>
        <w:rPr>
          <w:color w:val="000000"/>
          <w:sz w:val="28"/>
          <w:szCs w:val="28"/>
          <w:lang w:eastAsia="mn-MN"/>
        </w:rPr>
        <w:t>______________________</w:t>
      </w:r>
    </w:p>
    <w:sectPr w:rsidR="00DB1F34" w:rsidRPr="002C1BAB" w:rsidSect="0065064D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FC" w:rsidRDefault="007B15FC">
      <w:r>
        <w:separator/>
      </w:r>
    </w:p>
  </w:endnote>
  <w:endnote w:type="continuationSeparator" w:id="0">
    <w:p w:rsidR="007B15FC" w:rsidRDefault="007B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FC" w:rsidRDefault="007B15FC">
      <w:r>
        <w:separator/>
      </w:r>
    </w:p>
  </w:footnote>
  <w:footnote w:type="continuationSeparator" w:id="0">
    <w:p w:rsidR="007B15FC" w:rsidRDefault="007B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BAB">
      <w:rPr>
        <w:rStyle w:val="a4"/>
        <w:noProof/>
      </w:rPr>
      <w:t>2</w: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2319F"/>
    <w:rsid w:val="000330DF"/>
    <w:rsid w:val="00036F72"/>
    <w:rsid w:val="000412D3"/>
    <w:rsid w:val="000418BD"/>
    <w:rsid w:val="00042B54"/>
    <w:rsid w:val="00074197"/>
    <w:rsid w:val="000812FA"/>
    <w:rsid w:val="0008469F"/>
    <w:rsid w:val="00090522"/>
    <w:rsid w:val="00097857"/>
    <w:rsid w:val="000A2826"/>
    <w:rsid w:val="000A542D"/>
    <w:rsid w:val="000B1DE8"/>
    <w:rsid w:val="000C155D"/>
    <w:rsid w:val="000D6DE5"/>
    <w:rsid w:val="000E0FC1"/>
    <w:rsid w:val="000E4D16"/>
    <w:rsid w:val="000E7C14"/>
    <w:rsid w:val="000F76E8"/>
    <w:rsid w:val="00103A4A"/>
    <w:rsid w:val="0011207E"/>
    <w:rsid w:val="00116041"/>
    <w:rsid w:val="00125C68"/>
    <w:rsid w:val="00136B5B"/>
    <w:rsid w:val="001419F0"/>
    <w:rsid w:val="00150571"/>
    <w:rsid w:val="00152E41"/>
    <w:rsid w:val="00163B29"/>
    <w:rsid w:val="00171FA2"/>
    <w:rsid w:val="00177930"/>
    <w:rsid w:val="00180FDB"/>
    <w:rsid w:val="0018246A"/>
    <w:rsid w:val="0018375E"/>
    <w:rsid w:val="0019120A"/>
    <w:rsid w:val="001C0DE3"/>
    <w:rsid w:val="001C28E9"/>
    <w:rsid w:val="001E4211"/>
    <w:rsid w:val="001E45DF"/>
    <w:rsid w:val="00200E2F"/>
    <w:rsid w:val="0020363D"/>
    <w:rsid w:val="00203CB5"/>
    <w:rsid w:val="0020634A"/>
    <w:rsid w:val="00214142"/>
    <w:rsid w:val="0021613A"/>
    <w:rsid w:val="00221375"/>
    <w:rsid w:val="00225457"/>
    <w:rsid w:val="00231620"/>
    <w:rsid w:val="00232202"/>
    <w:rsid w:val="00232912"/>
    <w:rsid w:val="0024033F"/>
    <w:rsid w:val="002439E0"/>
    <w:rsid w:val="002570BC"/>
    <w:rsid w:val="0026547F"/>
    <w:rsid w:val="00284676"/>
    <w:rsid w:val="00291769"/>
    <w:rsid w:val="002A30B5"/>
    <w:rsid w:val="002B0C89"/>
    <w:rsid w:val="002C1BAB"/>
    <w:rsid w:val="002E5A73"/>
    <w:rsid w:val="00316EE8"/>
    <w:rsid w:val="00327DEC"/>
    <w:rsid w:val="00333668"/>
    <w:rsid w:val="00333692"/>
    <w:rsid w:val="0034071E"/>
    <w:rsid w:val="0035447D"/>
    <w:rsid w:val="00384B7B"/>
    <w:rsid w:val="00385117"/>
    <w:rsid w:val="00387455"/>
    <w:rsid w:val="003B34CB"/>
    <w:rsid w:val="003B39EA"/>
    <w:rsid w:val="003C210D"/>
    <w:rsid w:val="003C7C7B"/>
    <w:rsid w:val="003D1000"/>
    <w:rsid w:val="003F3122"/>
    <w:rsid w:val="003F5E5E"/>
    <w:rsid w:val="0042748D"/>
    <w:rsid w:val="0043510E"/>
    <w:rsid w:val="00451712"/>
    <w:rsid w:val="00452B99"/>
    <w:rsid w:val="00473574"/>
    <w:rsid w:val="0047467C"/>
    <w:rsid w:val="004936F2"/>
    <w:rsid w:val="0049412C"/>
    <w:rsid w:val="004B5A33"/>
    <w:rsid w:val="004C3E34"/>
    <w:rsid w:val="004D0CE2"/>
    <w:rsid w:val="004E1E02"/>
    <w:rsid w:val="004E25D2"/>
    <w:rsid w:val="004E36F4"/>
    <w:rsid w:val="004E4CF8"/>
    <w:rsid w:val="004F127D"/>
    <w:rsid w:val="00530464"/>
    <w:rsid w:val="00536078"/>
    <w:rsid w:val="005455D9"/>
    <w:rsid w:val="00547FC4"/>
    <w:rsid w:val="005525E7"/>
    <w:rsid w:val="00563292"/>
    <w:rsid w:val="005814F4"/>
    <w:rsid w:val="00585B7B"/>
    <w:rsid w:val="005A187A"/>
    <w:rsid w:val="005A3323"/>
    <w:rsid w:val="005A3D14"/>
    <w:rsid w:val="005B5EA1"/>
    <w:rsid w:val="005D1E05"/>
    <w:rsid w:val="005D7A53"/>
    <w:rsid w:val="005E06A4"/>
    <w:rsid w:val="005E457E"/>
    <w:rsid w:val="006070EF"/>
    <w:rsid w:val="0061469D"/>
    <w:rsid w:val="0062089A"/>
    <w:rsid w:val="00627D64"/>
    <w:rsid w:val="00640068"/>
    <w:rsid w:val="0065064D"/>
    <w:rsid w:val="006765B4"/>
    <w:rsid w:val="006850F3"/>
    <w:rsid w:val="006B2C66"/>
    <w:rsid w:val="006D0983"/>
    <w:rsid w:val="006D56E9"/>
    <w:rsid w:val="006E162A"/>
    <w:rsid w:val="006F646A"/>
    <w:rsid w:val="00714A38"/>
    <w:rsid w:val="00720A39"/>
    <w:rsid w:val="00720CA0"/>
    <w:rsid w:val="007352E3"/>
    <w:rsid w:val="00742202"/>
    <w:rsid w:val="00747F1A"/>
    <w:rsid w:val="00764AD2"/>
    <w:rsid w:val="00774774"/>
    <w:rsid w:val="0078207C"/>
    <w:rsid w:val="00786CB8"/>
    <w:rsid w:val="0079093C"/>
    <w:rsid w:val="00795894"/>
    <w:rsid w:val="007B15FC"/>
    <w:rsid w:val="007B64A8"/>
    <w:rsid w:val="007B7561"/>
    <w:rsid w:val="007F26BC"/>
    <w:rsid w:val="007F460D"/>
    <w:rsid w:val="00804BD9"/>
    <w:rsid w:val="00827B78"/>
    <w:rsid w:val="0083409E"/>
    <w:rsid w:val="00842119"/>
    <w:rsid w:val="00850A72"/>
    <w:rsid w:val="00862A71"/>
    <w:rsid w:val="00867999"/>
    <w:rsid w:val="008743FA"/>
    <w:rsid w:val="008A14E0"/>
    <w:rsid w:val="008A23BB"/>
    <w:rsid w:val="008A57BC"/>
    <w:rsid w:val="008B132B"/>
    <w:rsid w:val="008B4DFE"/>
    <w:rsid w:val="008B5E84"/>
    <w:rsid w:val="008D32BC"/>
    <w:rsid w:val="008D4395"/>
    <w:rsid w:val="008E3C0F"/>
    <w:rsid w:val="008E7F5F"/>
    <w:rsid w:val="008F7182"/>
    <w:rsid w:val="009055B1"/>
    <w:rsid w:val="0091007E"/>
    <w:rsid w:val="00921930"/>
    <w:rsid w:val="00931B6C"/>
    <w:rsid w:val="00933761"/>
    <w:rsid w:val="009360DC"/>
    <w:rsid w:val="009511D9"/>
    <w:rsid w:val="00955674"/>
    <w:rsid w:val="00966BB6"/>
    <w:rsid w:val="00976714"/>
    <w:rsid w:val="00982009"/>
    <w:rsid w:val="00994C51"/>
    <w:rsid w:val="0099798D"/>
    <w:rsid w:val="009B291F"/>
    <w:rsid w:val="009C2A14"/>
    <w:rsid w:val="009D42F8"/>
    <w:rsid w:val="009E7272"/>
    <w:rsid w:val="009F1F79"/>
    <w:rsid w:val="009F3B8D"/>
    <w:rsid w:val="009F4A18"/>
    <w:rsid w:val="00A012FD"/>
    <w:rsid w:val="00A1487A"/>
    <w:rsid w:val="00A14C1C"/>
    <w:rsid w:val="00A24FA1"/>
    <w:rsid w:val="00A25960"/>
    <w:rsid w:val="00A33A07"/>
    <w:rsid w:val="00A54FFD"/>
    <w:rsid w:val="00A57192"/>
    <w:rsid w:val="00A7036A"/>
    <w:rsid w:val="00A764FE"/>
    <w:rsid w:val="00A82C70"/>
    <w:rsid w:val="00A96E05"/>
    <w:rsid w:val="00AA75F4"/>
    <w:rsid w:val="00AB2A93"/>
    <w:rsid w:val="00AB3D91"/>
    <w:rsid w:val="00AE205B"/>
    <w:rsid w:val="00AF344E"/>
    <w:rsid w:val="00B10531"/>
    <w:rsid w:val="00B11E0C"/>
    <w:rsid w:val="00B121E7"/>
    <w:rsid w:val="00B46505"/>
    <w:rsid w:val="00B62143"/>
    <w:rsid w:val="00B71A42"/>
    <w:rsid w:val="00B7461F"/>
    <w:rsid w:val="00B80BDD"/>
    <w:rsid w:val="00B80C9B"/>
    <w:rsid w:val="00B8121D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E0023"/>
    <w:rsid w:val="00C00106"/>
    <w:rsid w:val="00C020D2"/>
    <w:rsid w:val="00C06705"/>
    <w:rsid w:val="00C14B52"/>
    <w:rsid w:val="00C26E84"/>
    <w:rsid w:val="00C378D7"/>
    <w:rsid w:val="00C4037D"/>
    <w:rsid w:val="00C41C17"/>
    <w:rsid w:val="00C475D8"/>
    <w:rsid w:val="00C509B0"/>
    <w:rsid w:val="00C545A5"/>
    <w:rsid w:val="00C66EA2"/>
    <w:rsid w:val="00C676F2"/>
    <w:rsid w:val="00C774F9"/>
    <w:rsid w:val="00C90F3F"/>
    <w:rsid w:val="00C92792"/>
    <w:rsid w:val="00C93D7C"/>
    <w:rsid w:val="00C9627C"/>
    <w:rsid w:val="00CA60B7"/>
    <w:rsid w:val="00CC0101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41837"/>
    <w:rsid w:val="00D523AE"/>
    <w:rsid w:val="00D55C4C"/>
    <w:rsid w:val="00D6079E"/>
    <w:rsid w:val="00D8628D"/>
    <w:rsid w:val="00D91443"/>
    <w:rsid w:val="00D94324"/>
    <w:rsid w:val="00DB1F34"/>
    <w:rsid w:val="00DB382A"/>
    <w:rsid w:val="00DC731F"/>
    <w:rsid w:val="00DD1E32"/>
    <w:rsid w:val="00DD5A2F"/>
    <w:rsid w:val="00DD7470"/>
    <w:rsid w:val="00DE214D"/>
    <w:rsid w:val="00DE50CB"/>
    <w:rsid w:val="00DE64FA"/>
    <w:rsid w:val="00E108B4"/>
    <w:rsid w:val="00E16904"/>
    <w:rsid w:val="00E2330D"/>
    <w:rsid w:val="00E35450"/>
    <w:rsid w:val="00E47B79"/>
    <w:rsid w:val="00E73CC3"/>
    <w:rsid w:val="00E759E2"/>
    <w:rsid w:val="00E76B6C"/>
    <w:rsid w:val="00E91DA5"/>
    <w:rsid w:val="00E926C1"/>
    <w:rsid w:val="00EA3452"/>
    <w:rsid w:val="00EC32DF"/>
    <w:rsid w:val="00EE0B27"/>
    <w:rsid w:val="00EE4B43"/>
    <w:rsid w:val="00EE6311"/>
    <w:rsid w:val="00EF2074"/>
    <w:rsid w:val="00EF6D3C"/>
    <w:rsid w:val="00F03D56"/>
    <w:rsid w:val="00F06C99"/>
    <w:rsid w:val="00F16026"/>
    <w:rsid w:val="00F37F4B"/>
    <w:rsid w:val="00F43D7F"/>
    <w:rsid w:val="00F4482A"/>
    <w:rsid w:val="00F465A5"/>
    <w:rsid w:val="00F52225"/>
    <w:rsid w:val="00F52C5D"/>
    <w:rsid w:val="00F635EB"/>
    <w:rsid w:val="00F72626"/>
    <w:rsid w:val="00F755FF"/>
    <w:rsid w:val="00F77C0E"/>
    <w:rsid w:val="00F85F48"/>
    <w:rsid w:val="00F96D23"/>
    <w:rsid w:val="00FA312C"/>
    <w:rsid w:val="00FA4404"/>
    <w:rsid w:val="00FA501E"/>
    <w:rsid w:val="00FB1AF5"/>
    <w:rsid w:val="00FB4A10"/>
    <w:rsid w:val="00FC0308"/>
    <w:rsid w:val="00FD637B"/>
    <w:rsid w:val="00FD6BED"/>
    <w:rsid w:val="00FF1B4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1739-9832-4B45-A419-1B1645B4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2</cp:revision>
  <cp:lastPrinted>2022-10-29T03:52:00Z</cp:lastPrinted>
  <dcterms:created xsi:type="dcterms:W3CDTF">2022-11-30T04:48:00Z</dcterms:created>
  <dcterms:modified xsi:type="dcterms:W3CDTF">2022-11-30T04:48:00Z</dcterms:modified>
</cp:coreProperties>
</file>