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A0F7A5F" w14:textId="77777777" w:rsidR="00C925D4" w:rsidRPr="00C925D4" w:rsidRDefault="00C925D4" w:rsidP="00C925D4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 xml:space="preserve">Забайкальский </w:t>
      </w:r>
      <w:proofErr w:type="spellStart"/>
      <w:r w:rsidRPr="00C925D4">
        <w:rPr>
          <w:rFonts w:ascii="Inter" w:hAnsi="Inter"/>
          <w:sz w:val="24"/>
          <w:szCs w:val="24"/>
        </w:rPr>
        <w:t>Росреестр</w:t>
      </w:r>
      <w:proofErr w:type="spellEnd"/>
      <w:r w:rsidRPr="00C925D4">
        <w:rPr>
          <w:rFonts w:ascii="Inter" w:hAnsi="Inter"/>
          <w:sz w:val="24"/>
          <w:szCs w:val="24"/>
        </w:rPr>
        <w:t>: пункты Государственной геодезической сети – собственность Российской Федерации</w:t>
      </w:r>
    </w:p>
    <w:p w14:paraId="6ED68A11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 </w:t>
      </w:r>
    </w:p>
    <w:p w14:paraId="377B9C2C" w14:textId="6F7DDCE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В</w:t>
      </w:r>
      <w:r w:rsidRPr="00C925D4">
        <w:rPr>
          <w:rFonts w:ascii="Inter" w:hAnsi="Inter"/>
          <w:sz w:val="24"/>
          <w:szCs w:val="24"/>
        </w:rPr>
        <w:t xml:space="preserve"> век </w:t>
      </w:r>
      <w:r>
        <w:rPr>
          <w:rFonts w:ascii="Inter" w:hAnsi="Inter"/>
          <w:sz w:val="24"/>
          <w:szCs w:val="24"/>
        </w:rPr>
        <w:t xml:space="preserve">спутниковой связи и </w:t>
      </w:r>
      <w:r w:rsidRPr="00C925D4">
        <w:rPr>
          <w:rFonts w:ascii="Inter" w:hAnsi="Inter"/>
          <w:sz w:val="24"/>
          <w:szCs w:val="24"/>
        </w:rPr>
        <w:t xml:space="preserve">GPS пункты Государственной геодезической сети (ГГС) не теряют своей важности. Их используют не только для кадастровых и геодезических работ, но и для решения важнейших </w:t>
      </w:r>
      <w:r>
        <w:rPr>
          <w:rFonts w:ascii="Inter" w:hAnsi="Inter"/>
          <w:sz w:val="24"/>
          <w:szCs w:val="24"/>
        </w:rPr>
        <w:t xml:space="preserve">оборонных и </w:t>
      </w:r>
      <w:r w:rsidRPr="00C925D4">
        <w:rPr>
          <w:rFonts w:ascii="Inter" w:hAnsi="Inter"/>
          <w:sz w:val="24"/>
          <w:szCs w:val="24"/>
        </w:rPr>
        <w:t>народно-хозяйственных задач.</w:t>
      </w:r>
    </w:p>
    <w:p w14:paraId="6465776D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0836909B" w14:textId="3E25F17D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Пункты ГГС – инженерные конструкции, закрепляющие точки земной поверхности с определёнными плановыми координатами и высотными отметками. Такая сеть позволяет равномерно и с необходимой точностью распространить на всю страну ед</w:t>
      </w:r>
      <w:r>
        <w:rPr>
          <w:rFonts w:ascii="Inter" w:hAnsi="Inter"/>
          <w:sz w:val="24"/>
          <w:szCs w:val="24"/>
        </w:rPr>
        <w:t xml:space="preserve">иную систему координат и высот. </w:t>
      </w:r>
    </w:p>
    <w:p w14:paraId="50AE14C3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30564A39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Структура ГГС формируется по принципу перехода от сетей высшей точности к сетям менее точным и включает в себя:</w:t>
      </w:r>
    </w:p>
    <w:p w14:paraId="796A4438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- фундаментальную астрономо-геодезическую сеть (ФАГС);</w:t>
      </w:r>
    </w:p>
    <w:p w14:paraId="7CC81E89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- высокоточную геодезическую сеть (ВГС);</w:t>
      </w:r>
    </w:p>
    <w:p w14:paraId="24487A43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- спутниковую геодезическую сеть 1 класса (СГС-1);</w:t>
      </w:r>
    </w:p>
    <w:p w14:paraId="0B8725FF" w14:textId="77777777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 xml:space="preserve">- астрономо-геодезическую сеть 1, 2 классов (АГС) и геодезическую сеть сгущения (триангуляция и полигонометрия) 3, 4 классов (ГСС). </w:t>
      </w:r>
    </w:p>
    <w:p w14:paraId="02143CCF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5AC97051" w14:textId="415F5A33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На территории Забайкальского края имеются один основной, один рабочий и два контрольных пунктов ФАГС, которые находятся на территории города Чита. Также имеется семь пунктов ВГС, 114 пунктов СГС-1 и 10 923 пункта АГС и ГСС.</w:t>
      </w:r>
    </w:p>
    <w:p w14:paraId="4D2E9688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7CE6B49B" w14:textId="5D6D825A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>Специалистами Управления в настоящее время обследовано 736 пунктов ГГС. Установлены охранные зоны в отношении каждого пункта ФАГС, АГС и ГСС и 46 пунктов СГС-1.</w:t>
      </w:r>
    </w:p>
    <w:p w14:paraId="4CC3BCFD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39AB8EB4" w14:textId="0F51B61A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 xml:space="preserve">- Все пункты ГГС – собственность Российской Федерации. Никакого особого ухода от правообладателей земельных участков, на которых пункты расположены, они не требуют. Они требуют только одного: не трогать, не </w:t>
      </w:r>
      <w:proofErr w:type="gramStart"/>
      <w:r w:rsidRPr="00C925D4">
        <w:rPr>
          <w:rFonts w:ascii="Inter" w:hAnsi="Inter"/>
          <w:sz w:val="24"/>
          <w:szCs w:val="24"/>
        </w:rPr>
        <w:t>уничтожать!,</w:t>
      </w:r>
      <w:proofErr w:type="gramEnd"/>
      <w:r w:rsidRPr="00C925D4">
        <w:rPr>
          <w:rFonts w:ascii="Inter" w:hAnsi="Inter"/>
          <w:sz w:val="24"/>
          <w:szCs w:val="24"/>
        </w:rPr>
        <w:t xml:space="preserve"> - отмечает Татьяна Лобан, заместитель руководителя Управления </w:t>
      </w:r>
      <w:proofErr w:type="spellStart"/>
      <w:r w:rsidRPr="00C925D4">
        <w:rPr>
          <w:rFonts w:ascii="Inter" w:hAnsi="Inter"/>
          <w:sz w:val="24"/>
          <w:szCs w:val="24"/>
        </w:rPr>
        <w:t>Росреестра</w:t>
      </w:r>
      <w:proofErr w:type="spellEnd"/>
      <w:r w:rsidRPr="00C925D4">
        <w:rPr>
          <w:rFonts w:ascii="Inter" w:hAnsi="Inter"/>
          <w:sz w:val="24"/>
          <w:szCs w:val="24"/>
        </w:rPr>
        <w:t xml:space="preserve"> по Забайкальскому краю.</w:t>
      </w:r>
    </w:p>
    <w:p w14:paraId="13E6E951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058E548E" w14:textId="0C3622EF" w:rsidR="00C925D4" w:rsidRP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 xml:space="preserve">За самовольное уничтожение, повреждение пунктов, в соответствии с частью 3 статьи 7.2. </w:t>
      </w:r>
      <w:proofErr w:type="spellStart"/>
      <w:r w:rsidRPr="00C925D4">
        <w:rPr>
          <w:rFonts w:ascii="Inter" w:hAnsi="Inter"/>
          <w:sz w:val="24"/>
          <w:szCs w:val="24"/>
        </w:rPr>
        <w:t>КоАПП</w:t>
      </w:r>
      <w:proofErr w:type="spellEnd"/>
      <w:r w:rsidRPr="00C925D4">
        <w:rPr>
          <w:rFonts w:ascii="Inter" w:hAnsi="Inter"/>
          <w:sz w:val="24"/>
          <w:szCs w:val="24"/>
        </w:rPr>
        <w:t xml:space="preserve"> РФ, предусмотрено наложение </w:t>
      </w:r>
      <w:r w:rsidRPr="00C925D4">
        <w:rPr>
          <w:rFonts w:ascii="Inter" w:hAnsi="Inter"/>
          <w:sz w:val="24"/>
          <w:szCs w:val="24"/>
        </w:rPr>
        <w:lastRenderedPageBreak/>
        <w:t>административного штрафа: на граждан в размере от 5 тысяч до 10 тысяч рублей; на должностных лиц - от 10 тысяч до 50 тысяч рублей; на юридических лиц - от 50 тысяч до 200 тысяч рублей.</w:t>
      </w:r>
    </w:p>
    <w:p w14:paraId="1719BE43" w14:textId="77777777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404E71CD" w14:textId="51A4C8E9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C925D4">
        <w:rPr>
          <w:rFonts w:ascii="Inter" w:hAnsi="Inter"/>
          <w:sz w:val="24"/>
          <w:szCs w:val="24"/>
        </w:rPr>
        <w:t xml:space="preserve">Информацию о местонахождении пунктов ГГС можно получить в Управлении </w:t>
      </w:r>
      <w:proofErr w:type="spellStart"/>
      <w:r w:rsidRPr="00C925D4">
        <w:rPr>
          <w:rFonts w:ascii="Inter" w:hAnsi="Inter"/>
          <w:sz w:val="24"/>
          <w:szCs w:val="24"/>
        </w:rPr>
        <w:t>Росреестра</w:t>
      </w:r>
      <w:proofErr w:type="spellEnd"/>
      <w:r w:rsidRPr="00C925D4">
        <w:rPr>
          <w:rFonts w:ascii="Inter" w:hAnsi="Inter"/>
          <w:sz w:val="24"/>
          <w:szCs w:val="24"/>
        </w:rPr>
        <w:t xml:space="preserve"> по Забайкальскому краю.</w:t>
      </w:r>
    </w:p>
    <w:p w14:paraId="39BC71CE" w14:textId="0D66B98A" w:rsidR="00C925D4" w:rsidRDefault="00C925D4" w:rsidP="00C925D4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38E8A479" w14:textId="7BD2CEAB" w:rsidR="00C925D4" w:rsidRPr="007F3CAD" w:rsidRDefault="00AB720A" w:rsidP="00AB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3CA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7F3CA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F3CA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F3CAD">
        <w:rPr>
          <w:rFonts w:ascii="Times New Roman" w:hAnsi="Times New Roman" w:cs="Times New Roman"/>
          <w:sz w:val="24"/>
          <w:szCs w:val="24"/>
        </w:rPr>
        <w:t>Rosreestr</w:t>
      </w:r>
      <w:proofErr w:type="spellEnd"/>
      <w:r w:rsidRPr="007F3CA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F3CAD">
        <w:rPr>
          <w:rFonts w:ascii="Times New Roman" w:hAnsi="Times New Roman" w:cs="Times New Roman"/>
          <w:sz w:val="24"/>
          <w:szCs w:val="24"/>
        </w:rPr>
        <w:t>РосреестрЧита</w:t>
      </w:r>
      <w:proofErr w:type="spellEnd"/>
      <w:r w:rsidRPr="007F3CA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F3CAD">
        <w:rPr>
          <w:rFonts w:ascii="Times New Roman" w:hAnsi="Times New Roman" w:cs="Times New Roman"/>
          <w:sz w:val="24"/>
          <w:szCs w:val="24"/>
        </w:rPr>
        <w:t>РосреестрЗабайкальскийКрай</w:t>
      </w:r>
      <w:proofErr w:type="spellEnd"/>
      <w:r w:rsidRPr="007F3CA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F3CAD">
        <w:rPr>
          <w:rFonts w:ascii="Times New Roman" w:hAnsi="Times New Roman" w:cs="Times New Roman"/>
          <w:sz w:val="24"/>
          <w:szCs w:val="24"/>
        </w:rPr>
        <w:t>ЗабайкальскийРосреестр</w:t>
      </w:r>
      <w:proofErr w:type="spellEnd"/>
      <w:r w:rsidRPr="007F3CAD">
        <w:rPr>
          <w:rFonts w:ascii="Times New Roman" w:hAnsi="Times New Roman" w:cs="Times New Roman"/>
          <w:sz w:val="24"/>
          <w:szCs w:val="24"/>
        </w:rPr>
        <w:t xml:space="preserve"> #Росреестр75 </w:t>
      </w:r>
      <w:r w:rsidRPr="007F3CAD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7F3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ГеодезическиеПункты</w:t>
      </w:r>
      <w:proofErr w:type="spellEnd"/>
      <w:r w:rsidRPr="007F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#ГГС #</w:t>
      </w:r>
      <w:proofErr w:type="spellStart"/>
      <w:r w:rsidRPr="007F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ОхраннаяЗона</w:t>
      </w:r>
      <w:proofErr w:type="spellEnd"/>
    </w:p>
    <w:bookmarkEnd w:id="0"/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4901" w14:textId="77777777" w:rsidR="00B33FE7" w:rsidRDefault="00B33FE7" w:rsidP="007E3FFC">
      <w:pPr>
        <w:spacing w:after="0" w:line="240" w:lineRule="auto"/>
      </w:pPr>
      <w:r>
        <w:separator/>
      </w:r>
    </w:p>
  </w:endnote>
  <w:endnote w:type="continuationSeparator" w:id="0">
    <w:p w14:paraId="2C545735" w14:textId="77777777" w:rsidR="00B33FE7" w:rsidRDefault="00B33FE7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33B4" w14:textId="77777777" w:rsidR="00B33FE7" w:rsidRDefault="00B33FE7" w:rsidP="007E3FFC">
      <w:pPr>
        <w:spacing w:after="0" w:line="240" w:lineRule="auto"/>
      </w:pPr>
      <w:r>
        <w:separator/>
      </w:r>
    </w:p>
  </w:footnote>
  <w:footnote w:type="continuationSeparator" w:id="0">
    <w:p w14:paraId="46A90F77" w14:textId="77777777" w:rsidR="00B33FE7" w:rsidRDefault="00B33FE7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B79E5"/>
    <w:rsid w:val="007C14E8"/>
    <w:rsid w:val="007E3FFC"/>
    <w:rsid w:val="007E4699"/>
    <w:rsid w:val="007F3CAD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B720A"/>
    <w:rsid w:val="00AC53F4"/>
    <w:rsid w:val="00AF72AE"/>
    <w:rsid w:val="00B05996"/>
    <w:rsid w:val="00B11065"/>
    <w:rsid w:val="00B1371F"/>
    <w:rsid w:val="00B14BC1"/>
    <w:rsid w:val="00B16F66"/>
    <w:rsid w:val="00B33FE7"/>
    <w:rsid w:val="00B4635C"/>
    <w:rsid w:val="00B66234"/>
    <w:rsid w:val="00BA4C3D"/>
    <w:rsid w:val="00BB119A"/>
    <w:rsid w:val="00BD2A3D"/>
    <w:rsid w:val="00BE252A"/>
    <w:rsid w:val="00C03E02"/>
    <w:rsid w:val="00C24313"/>
    <w:rsid w:val="00C925D4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semiHidden/>
    <w:unhideWhenUsed/>
    <w:rsid w:val="00C9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13</cp:revision>
  <cp:lastPrinted>2021-04-20T16:11:00Z</cp:lastPrinted>
  <dcterms:created xsi:type="dcterms:W3CDTF">2022-05-27T10:42:00Z</dcterms:created>
  <dcterms:modified xsi:type="dcterms:W3CDTF">2023-05-15T23:28:00Z</dcterms:modified>
</cp:coreProperties>
</file>