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7E" w:rsidRDefault="0057357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соблюдения законодательства при осуществлении фактического таможенного контроля, должностными лицами </w:t>
      </w:r>
      <w:proofErr w:type="spellStart"/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Борзинского</w:t>
      </w:r>
      <w:proofErr w:type="spellEnd"/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таможенного поста Читинской таможни в ходе которой выявлены нарушения таможенного законодательства.</w:t>
      </w:r>
    </w:p>
    <w:p w:rsidR="0057357E" w:rsidRDefault="0057357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акты таможенного контроля составлены с нарушениями требований действующего законодательства, которые выразились в отсутствии подписи должностных лиц, оттисков печатей в вышеуказанных актах.</w:t>
      </w:r>
    </w:p>
    <w:p w:rsidR="0057357E" w:rsidRDefault="0057357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Установленные проверкой факты свидетельствуют о недостатках в работе должностных лиц </w:t>
      </w:r>
      <w:proofErr w:type="spellStart"/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Борзинского</w:t>
      </w:r>
      <w:proofErr w:type="spellEnd"/>
      <w:r w:rsidRPr="005735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таможенного поста Читинской таможни и об отсутствии надлежащего контроля со стороны руководства за работой подчиненных сотрудников, ответственных за соблюдение требований законодательства в указанной сфере.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57357E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7357E" w:rsidRPr="0057357E">
        <w:rPr>
          <w:rFonts w:ascii="Times New Roman" w:hAnsi="Times New Roman" w:cs="Times New Roman"/>
          <w:sz w:val="28"/>
          <w:szCs w:val="28"/>
        </w:rPr>
        <w:t>ервому заместителю начальника Читинской таможни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C6013"/>
    <w:rsid w:val="0057357E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E82EBD"/>
    <w:rsid w:val="00F16952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0B41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86ED-A05B-4A43-9C97-6E61021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2023-07-16T06:15:00Z</dcterms:created>
  <dcterms:modified xsi:type="dcterms:W3CDTF">2023-07-16T06:15:00Z</dcterms:modified>
</cp:coreProperties>
</file>