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84A" w:rsidRPr="0028684A">
        <w:rPr>
          <w:rFonts w:ascii="Times New Roman" w:hAnsi="Times New Roman" w:cs="Times New Roman"/>
          <w:b/>
          <w:bCs/>
          <w:sz w:val="28"/>
          <w:szCs w:val="28"/>
        </w:rPr>
        <w:t>транспортная прокуратура разъясняет</w:t>
      </w:r>
      <w:bookmarkEnd w:id="0"/>
      <w:r w:rsidR="0028684A" w:rsidRPr="0028684A">
        <w:rPr>
          <w:rFonts w:ascii="Times New Roman" w:hAnsi="Times New Roman" w:cs="Times New Roman"/>
          <w:b/>
          <w:bCs/>
          <w:sz w:val="28"/>
          <w:szCs w:val="28"/>
        </w:rPr>
        <w:t>: Постановлением Правительства Российской Федерации установлены правила предоставления из федерального бюджета субсидий авиационным предприятиям, организациям экспериментальной авиации и владельцам беспилотных воздушных судов на возмещение затрат при осуществлении ими поисково-спасательных операций (работ) и (или) участии в их обеспечении</w:t>
      </w:r>
    </w:p>
    <w:p w:rsidR="0028684A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29.06.2023 № 1075 установлены правила предоставления из федерального бюджета субсидий авиационным предприятиям, организациям экспериментальной авиации и владельцам беспилотных воздушных судов (далее – субъекты) на возмещение затрат при осуществлении ими поисково-спасательных операций (работ) и (или) участии в их обеспечении.</w:t>
      </w:r>
    </w:p>
    <w:p w:rsidR="0028684A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Субсидия предоставляется в рамках реализации федерального проекта «Обеспечение доступности услуг воздушного транспорта» государственной программы Российской Федерации «Развитие транспортной системы».</w:t>
      </w:r>
    </w:p>
    <w:p w:rsidR="0028684A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Субсидия предоставляется Федеральным агентством воздушного транспорта по результатам проведения отбора субъектов способом запроса предложений на основании заявок, направленных предприятиями, организациями и владельцами для участия в отборе, исходя из соответствия предприятий, организаций и владельцев требованиям (критериям отбора).</w:t>
      </w:r>
    </w:p>
    <w:p w:rsidR="0028684A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Субсидия предоставляется на основании соглашения о предоставлении субсидии между Федеральным агентством воздушного транспорта и предприятием (организацией, владельцем), заключаемого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28684A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Субсидия предоставляется в размере фактически понесенных предприятием, организацией или владельцем затрат при осуществлении ими поисково-спасательной операции (работы) и (или) участии в ее обеспечении по установленной формуле.</w:t>
      </w:r>
    </w:p>
    <w:p w:rsidR="0028684A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Федеральное агентство воздушного транспорта осуществляет проверку соблюдения порядка и условий предоставления субсидии предприятию, организации или владельцу, в том числе в части достижения результата предоставления субсидии.</w:t>
      </w:r>
    </w:p>
    <w:p w:rsidR="0028684A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В случае установления по итогам проверок, проведенных, в том числе органами государственного финансового контроля, факта нарушения условий, установленных при предоставлении субсидии, соответствующие средства подлежат возврату предприятием, организацией или владельцем в доход федерального бюджета.</w:t>
      </w:r>
    </w:p>
    <w:p w:rsidR="00F6498F" w:rsidRPr="0028684A" w:rsidRDefault="0028684A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684A">
        <w:rPr>
          <w:rFonts w:ascii="Times New Roman" w:hAnsi="Times New Roman" w:cs="Times New Roman"/>
          <w:sz w:val="27"/>
          <w:szCs w:val="27"/>
        </w:rPr>
        <w:t>Постановление вступило в законную силу 08.07.2023.</w:t>
      </w: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28684A"/>
    <w:rsid w:val="003B078E"/>
    <w:rsid w:val="004358AA"/>
    <w:rsid w:val="004A7B18"/>
    <w:rsid w:val="005A5F5A"/>
    <w:rsid w:val="006028C3"/>
    <w:rsid w:val="008B4DAD"/>
    <w:rsid w:val="00C94C51"/>
    <w:rsid w:val="00CE1484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2023-07-17T01:07:00Z</dcterms:created>
  <dcterms:modified xsi:type="dcterms:W3CDTF">2023-07-17T01:07:00Z</dcterms:modified>
</cp:coreProperties>
</file>