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A33" w:rsidRDefault="00F6498F" w:rsidP="005E6A3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Борзинская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E6A33" w:rsidRPr="005E6A33">
        <w:rPr>
          <w:rFonts w:ascii="Times New Roman" w:hAnsi="Times New Roman" w:cs="Times New Roman"/>
          <w:b/>
          <w:bCs/>
          <w:sz w:val="28"/>
          <w:szCs w:val="28"/>
        </w:rPr>
        <w:t xml:space="preserve">транспортная прокуратура </w:t>
      </w:r>
      <w:proofErr w:type="gramStart"/>
      <w:r w:rsidR="005E6A33" w:rsidRPr="005E6A33">
        <w:rPr>
          <w:rFonts w:ascii="Times New Roman" w:hAnsi="Times New Roman" w:cs="Times New Roman"/>
          <w:b/>
          <w:bCs/>
          <w:sz w:val="28"/>
          <w:szCs w:val="28"/>
        </w:rPr>
        <w:t>разъясняет</w:t>
      </w:r>
      <w:proofErr w:type="gramEnd"/>
      <w:r w:rsidR="005E6A33" w:rsidRPr="005E6A33">
        <w:rPr>
          <w:rFonts w:ascii="Times New Roman" w:hAnsi="Times New Roman" w:cs="Times New Roman"/>
          <w:b/>
          <w:bCs/>
          <w:sz w:val="28"/>
          <w:szCs w:val="28"/>
        </w:rPr>
        <w:t xml:space="preserve"> Определен перечень товаров, в отношении которых таможенные сборы за совершение таможенных операций, связанных с их выпуском, уплачиваются по ставке 30 000 рублей</w:t>
      </w:r>
      <w:bookmarkEnd w:id="0"/>
    </w:p>
    <w:p w:rsidR="005E6A33" w:rsidRPr="005E6A33" w:rsidRDefault="005E6A33" w:rsidP="005E6A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E6A33">
        <w:rPr>
          <w:rFonts w:ascii="Times New Roman" w:hAnsi="Times New Roman" w:cs="Times New Roman"/>
          <w:sz w:val="27"/>
          <w:szCs w:val="27"/>
        </w:rPr>
        <w:t>Таможенные сборы за совершение таможенных операций устанавливаются в фиксированном размере 30 000 рублей при таможенном декларировании электроники и телекоммуникационного оборудования в соответствии с Перечнем товаров, определенным Правительством Российской Федерации.</w:t>
      </w:r>
    </w:p>
    <w:p w:rsidR="005E6A33" w:rsidRPr="005E6A33" w:rsidRDefault="005E6A33" w:rsidP="005E6A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E6A33">
        <w:rPr>
          <w:rFonts w:ascii="Times New Roman" w:hAnsi="Times New Roman" w:cs="Times New Roman"/>
          <w:sz w:val="27"/>
          <w:szCs w:val="27"/>
        </w:rPr>
        <w:t>Постановлением Правительства Российской Федерации от 06.05.2023 № 710 вносятся изменения в постановление Правительства Российской Федерации от 26.03.2020 № 342 «О ставках и базе для исчисления таможенных сборов за совершение таможенных операций, связанных с выпуском товаров».</w:t>
      </w:r>
    </w:p>
    <w:p w:rsidR="005E6A33" w:rsidRPr="005E6A33" w:rsidRDefault="005E6A33" w:rsidP="005E6A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E6A33">
        <w:rPr>
          <w:rFonts w:ascii="Times New Roman" w:hAnsi="Times New Roman" w:cs="Times New Roman"/>
          <w:sz w:val="27"/>
          <w:szCs w:val="27"/>
        </w:rPr>
        <w:t>Постановление дополняется отдельным Приложением, содержащим Перечень товаров, в отношении которых таможенные сборы за таможенные операции, связанные с выпуском товаров, уплачиваются по ставке 30 000 рублей.</w:t>
      </w:r>
    </w:p>
    <w:p w:rsidR="005E6A33" w:rsidRPr="005E6A33" w:rsidRDefault="005E6A33" w:rsidP="005E6A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E6A33">
        <w:rPr>
          <w:rFonts w:ascii="Times New Roman" w:hAnsi="Times New Roman" w:cs="Times New Roman"/>
          <w:sz w:val="27"/>
          <w:szCs w:val="27"/>
        </w:rPr>
        <w:t>При заявлении в таможенной декларации хотя бы одного товара из Перечня таможенные сборы за совершение таможенных операций уплачиваются по ставке 30 000 рублей вне зависимости от того, какие еще товары заявлены в этой декларации.</w:t>
      </w:r>
    </w:p>
    <w:p w:rsidR="005E6A33" w:rsidRPr="005E6A33" w:rsidRDefault="005E6A33" w:rsidP="005E6A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E6A33">
        <w:rPr>
          <w:rFonts w:ascii="Times New Roman" w:hAnsi="Times New Roman" w:cs="Times New Roman"/>
          <w:sz w:val="27"/>
          <w:szCs w:val="27"/>
        </w:rPr>
        <w:t>Перечень таких товаров содержит 106 позиций. Для целей исчисления таможенных сборов товары определяются исключительно кодами ТН ВЭД ЕАЭС.</w:t>
      </w:r>
    </w:p>
    <w:p w:rsidR="005E6A33" w:rsidRPr="005E6A33" w:rsidRDefault="005E6A33" w:rsidP="005E6A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E6A33">
        <w:rPr>
          <w:rFonts w:ascii="Times New Roman" w:hAnsi="Times New Roman" w:cs="Times New Roman"/>
          <w:sz w:val="27"/>
          <w:szCs w:val="27"/>
        </w:rPr>
        <w:t>Постановление вступит в действие по истечении 30 дней после дня его официального опубликования (с 16 июня 2023 года).</w:t>
      </w:r>
    </w:p>
    <w:p w:rsidR="00C815FF" w:rsidRPr="00C815FF" w:rsidRDefault="00C815FF" w:rsidP="00C815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6C060B" w:rsidRPr="006C060B" w:rsidRDefault="006C060B" w:rsidP="006C06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F06B16" w:rsidRPr="00F06B16" w:rsidRDefault="00F06B16" w:rsidP="00F06B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0326E1" w:rsidRPr="000326E1" w:rsidRDefault="000326E1" w:rsidP="000326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153DE9" w:rsidRPr="00153DE9" w:rsidRDefault="00153DE9" w:rsidP="00153D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145AD2" w:rsidRPr="00145AD2" w:rsidRDefault="00145AD2" w:rsidP="00145A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08515F" w:rsidRPr="0008515F" w:rsidRDefault="0008515F" w:rsidP="000851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F6498F" w:rsidRPr="0028684A" w:rsidRDefault="00F6498F" w:rsidP="002868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C94C51" w:rsidRPr="006028C3" w:rsidRDefault="00C94C51">
      <w:pPr>
        <w:rPr>
          <w:sz w:val="28"/>
          <w:szCs w:val="28"/>
        </w:rPr>
      </w:pPr>
    </w:p>
    <w:sectPr w:rsidR="00C94C51" w:rsidRPr="00602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484"/>
    <w:rsid w:val="000326E1"/>
    <w:rsid w:val="0008515F"/>
    <w:rsid w:val="00145AD2"/>
    <w:rsid w:val="00153DE9"/>
    <w:rsid w:val="0028684A"/>
    <w:rsid w:val="003B078E"/>
    <w:rsid w:val="004358AA"/>
    <w:rsid w:val="004A7B18"/>
    <w:rsid w:val="005A5F5A"/>
    <w:rsid w:val="005E6A33"/>
    <w:rsid w:val="006028C3"/>
    <w:rsid w:val="006C060B"/>
    <w:rsid w:val="008B4DAD"/>
    <w:rsid w:val="00C815FF"/>
    <w:rsid w:val="00C94C51"/>
    <w:rsid w:val="00CE1484"/>
    <w:rsid w:val="00E65C8F"/>
    <w:rsid w:val="00F06B16"/>
    <w:rsid w:val="00F6498F"/>
    <w:rsid w:val="00F75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4C5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4C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4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5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Borzyanin</dc:creator>
  <cp:lastModifiedBy>Borzyanin</cp:lastModifiedBy>
  <cp:revision>2</cp:revision>
  <cp:lastPrinted>2023-05-14T00:50:00Z</cp:lastPrinted>
  <dcterms:created xsi:type="dcterms:W3CDTF">2023-07-17T01:17:00Z</dcterms:created>
  <dcterms:modified xsi:type="dcterms:W3CDTF">2023-07-17T01:17:00Z</dcterms:modified>
</cp:coreProperties>
</file>