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5FF" w:rsidRPr="00C815FF">
        <w:rPr>
          <w:rFonts w:ascii="Times New Roman" w:hAnsi="Times New Roman" w:cs="Times New Roman"/>
          <w:b/>
          <w:bCs/>
          <w:sz w:val="28"/>
          <w:szCs w:val="28"/>
        </w:rPr>
        <w:t>тран</w:t>
      </w:r>
      <w:r w:rsidR="00C815FF">
        <w:rPr>
          <w:rFonts w:ascii="Times New Roman" w:hAnsi="Times New Roman" w:cs="Times New Roman"/>
          <w:b/>
          <w:bCs/>
          <w:sz w:val="28"/>
          <w:szCs w:val="28"/>
        </w:rPr>
        <w:t xml:space="preserve">спортная прокуратура </w:t>
      </w:r>
      <w:proofErr w:type="gramStart"/>
      <w:r w:rsidR="00C815FF">
        <w:rPr>
          <w:rFonts w:ascii="Times New Roman" w:hAnsi="Times New Roman" w:cs="Times New Roman"/>
          <w:b/>
          <w:bCs/>
          <w:sz w:val="28"/>
          <w:szCs w:val="28"/>
        </w:rPr>
        <w:t>разъясняет</w:t>
      </w:r>
      <w:proofErr w:type="gramEnd"/>
      <w:r w:rsidR="00C815FF" w:rsidRPr="00C815FF">
        <w:rPr>
          <w:rFonts w:ascii="Times New Roman" w:hAnsi="Times New Roman" w:cs="Times New Roman"/>
          <w:b/>
          <w:bCs/>
          <w:sz w:val="28"/>
          <w:szCs w:val="28"/>
        </w:rPr>
        <w:t xml:space="preserve"> Подписан закон о прекращении уголовного преследования по истечении установленного срока предварительного расследования по реабилитирующему основанию</w:t>
      </w:r>
    </w:p>
    <w:bookmarkEnd w:id="0"/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15FF">
        <w:rPr>
          <w:rFonts w:ascii="Times New Roman" w:hAnsi="Times New Roman" w:cs="Times New Roman"/>
          <w:sz w:val="27"/>
          <w:szCs w:val="27"/>
        </w:rPr>
        <w:t>Федеральным законом от 13.06.2023 № 220-ФЗ внесены изменения в Уголовно-процессуальный кодекс Российской Федерации, согласно которым статья 27 дополнена частью 2.2, предусматривающей прекращение уголовного преследования по основанию, предусмотренному пунктом 1 части 1 статьи 27 УПК РФ (непричастность подозреваемого или обвиняемого к совершению преступления), если производство по уголовному делу продолжено в обычном порядке в связи с наличием возражений подозреваемого или обвиняемого против прекращения</w:t>
      </w:r>
      <w:proofErr w:type="gramEnd"/>
      <w:r w:rsidRPr="00C815FF">
        <w:rPr>
          <w:rFonts w:ascii="Times New Roman" w:hAnsi="Times New Roman" w:cs="Times New Roman"/>
          <w:sz w:val="27"/>
          <w:szCs w:val="27"/>
        </w:rPr>
        <w:t xml:space="preserve"> уголовного преследования по основанию, указанному в пункте 3 части 1 статьи 24 УПК РФ, и уголовное дело не передано в суд или не прекращено по иному основанию в порядке, установленном УПК РФ.</w:t>
      </w: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15FF">
        <w:rPr>
          <w:rFonts w:ascii="Times New Roman" w:hAnsi="Times New Roman" w:cs="Times New Roman"/>
          <w:sz w:val="27"/>
          <w:szCs w:val="27"/>
        </w:rPr>
        <w:t>Уголовное преследование подлежит прекращению по истечении 2 месяцев производства предварительного расследования с момента истечения сроков давности уголовного преследования в отношении лица, подозреваемого или обвиняемого в совершении преступления небольшой тяжести, 3 месяцев - в отношении лица, подозреваемого или обвиняемого в совершении преступления средней тяжести, 12 месяцев - в отношении лица, подозреваемого или обвиняемого в совершении тяжкого или особо тяжкого преступления.</w:t>
      </w:r>
      <w:proofErr w:type="gramEnd"/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5FF">
        <w:rPr>
          <w:rFonts w:ascii="Times New Roman" w:hAnsi="Times New Roman" w:cs="Times New Roman"/>
          <w:sz w:val="27"/>
          <w:szCs w:val="27"/>
        </w:rPr>
        <w:t>Кроме того, частью 3 дополнена статья 91 УПК РФ, согласно которой лицо не может быть задержано по подозрению в совершении преступления, по которому истекли сроки давности уголовного преследования, за исключением случаев, если лицо подозревается или обвиняется в совершении преступления, наказуемого пожизненным лишением свободы.</w:t>
      </w: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15FF">
        <w:rPr>
          <w:rFonts w:ascii="Times New Roman" w:hAnsi="Times New Roman" w:cs="Times New Roman"/>
          <w:sz w:val="27"/>
          <w:szCs w:val="27"/>
        </w:rPr>
        <w:t>Статья 97 УПК РФ дополнена частью 3, в соответствии с положениями которой меры пресечения в отношении подозреваемого или обвиняемого применяться не могут в случае продолжения производства по уголовному делу, по которому истекли сроки давности уголовного преследования, за исключением случаев, если лицо подозревается или обвиняется в совершении преступления, наказуемого пожизненным лишением свободы.</w:t>
      </w:r>
      <w:proofErr w:type="gramEnd"/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5FF">
        <w:rPr>
          <w:rFonts w:ascii="Times New Roman" w:hAnsi="Times New Roman" w:cs="Times New Roman"/>
          <w:sz w:val="27"/>
          <w:szCs w:val="27"/>
        </w:rPr>
        <w:t>Изменения вступают в силу 24.06.2023.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6028C3"/>
    <w:rsid w:val="006C060B"/>
    <w:rsid w:val="008B4DAD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2023-07-17T01:16:00Z</dcterms:created>
  <dcterms:modified xsi:type="dcterms:W3CDTF">2023-07-17T01:16:00Z</dcterms:modified>
</cp:coreProperties>
</file>