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FA0B11" w:rsidP="00483CDA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2447A7" w:rsidRPr="00A544D8" w:rsidRDefault="00E86EBF" w:rsidP="002447A7">
      <w:pPr>
        <w:jc w:val="center"/>
        <w:outlineLvl w:val="0"/>
        <w:rPr>
          <w:b/>
          <w:sz w:val="32"/>
          <w:szCs w:val="32"/>
        </w:rPr>
      </w:pPr>
      <w:r w:rsidRPr="00A544D8">
        <w:rPr>
          <w:b/>
          <w:sz w:val="32"/>
          <w:szCs w:val="32"/>
        </w:rPr>
        <w:t>АДМИНИСТРАЦИЯ</w:t>
      </w:r>
      <w:r w:rsidR="002447A7" w:rsidRPr="00A544D8">
        <w:rPr>
          <w:b/>
          <w:sz w:val="32"/>
          <w:szCs w:val="32"/>
        </w:rPr>
        <w:t xml:space="preserve"> </w:t>
      </w:r>
      <w:r w:rsidRPr="00A544D8">
        <w:rPr>
          <w:b/>
          <w:sz w:val="32"/>
          <w:szCs w:val="32"/>
        </w:rPr>
        <w:t>МУНИЦИПАЛЬНОГО РАЙОНА</w:t>
      </w:r>
    </w:p>
    <w:p w:rsidR="005A6465" w:rsidRPr="00A544D8" w:rsidRDefault="00E86EBF" w:rsidP="002447A7">
      <w:pPr>
        <w:jc w:val="center"/>
        <w:outlineLvl w:val="0"/>
        <w:rPr>
          <w:b/>
          <w:sz w:val="32"/>
          <w:szCs w:val="32"/>
        </w:rPr>
      </w:pPr>
      <w:r w:rsidRPr="00A544D8">
        <w:rPr>
          <w:b/>
          <w:sz w:val="32"/>
          <w:szCs w:val="32"/>
        </w:rPr>
        <w:t xml:space="preserve"> «БОРЗИНСКИЙ РАЙОН»</w:t>
      </w:r>
      <w:r w:rsidR="002447A7" w:rsidRPr="00A544D8">
        <w:rPr>
          <w:b/>
          <w:sz w:val="32"/>
          <w:szCs w:val="32"/>
        </w:rPr>
        <w:t xml:space="preserve"> </w:t>
      </w:r>
      <w:r w:rsidR="00070CE1" w:rsidRPr="00A544D8">
        <w:rPr>
          <w:b/>
          <w:sz w:val="32"/>
          <w:szCs w:val="32"/>
        </w:rPr>
        <w:t>ЗАБАЙКАЛЬСКОГО КРАЯ</w:t>
      </w:r>
    </w:p>
    <w:p w:rsidR="002D3164" w:rsidRPr="00121B0A" w:rsidRDefault="00C23207" w:rsidP="00E86EBF">
      <w:pPr>
        <w:jc w:val="center"/>
        <w:outlineLvl w:val="0"/>
        <w:rPr>
          <w:b/>
          <w:sz w:val="44"/>
          <w:szCs w:val="44"/>
        </w:rPr>
      </w:pPr>
      <w:r w:rsidRPr="00A544D8">
        <w:rPr>
          <w:b/>
          <w:sz w:val="32"/>
          <w:szCs w:val="32"/>
        </w:rPr>
        <w:t>ПОСТАНОВЛЕНИЕ</w:t>
      </w:r>
    </w:p>
    <w:p w:rsidR="00C23207" w:rsidRDefault="00C23207" w:rsidP="00C23207">
      <w:pPr>
        <w:jc w:val="both"/>
        <w:rPr>
          <w:szCs w:val="28"/>
        </w:rPr>
      </w:pPr>
    </w:p>
    <w:p w:rsidR="00C23207" w:rsidRDefault="0085676D" w:rsidP="00C23207">
      <w:pPr>
        <w:jc w:val="both"/>
        <w:rPr>
          <w:szCs w:val="28"/>
        </w:rPr>
      </w:pPr>
      <w:r>
        <w:rPr>
          <w:szCs w:val="28"/>
        </w:rPr>
        <w:t>19 декабря</w:t>
      </w:r>
      <w:r w:rsidR="00A544D8">
        <w:rPr>
          <w:szCs w:val="28"/>
        </w:rPr>
        <w:t xml:space="preserve"> </w:t>
      </w:r>
      <w:r w:rsidR="00447C61">
        <w:rPr>
          <w:szCs w:val="28"/>
        </w:rPr>
        <w:t xml:space="preserve"> </w:t>
      </w:r>
      <w:r w:rsidR="00B91C3E">
        <w:rPr>
          <w:szCs w:val="28"/>
        </w:rPr>
        <w:t>2023</w:t>
      </w:r>
      <w:r w:rsidR="00C23207">
        <w:rPr>
          <w:szCs w:val="28"/>
        </w:rPr>
        <w:t xml:space="preserve"> г.                                </w:t>
      </w:r>
      <w:r w:rsidR="005A2872">
        <w:rPr>
          <w:szCs w:val="28"/>
        </w:rPr>
        <w:t xml:space="preserve">                   </w:t>
      </w:r>
      <w:r w:rsidR="00C23207">
        <w:rPr>
          <w:szCs w:val="28"/>
        </w:rPr>
        <w:t xml:space="preserve"> </w:t>
      </w:r>
      <w:r w:rsidR="00B50592">
        <w:rPr>
          <w:szCs w:val="28"/>
        </w:rPr>
        <w:t xml:space="preserve">     </w:t>
      </w:r>
      <w:r w:rsidR="005B21E7">
        <w:rPr>
          <w:szCs w:val="28"/>
        </w:rPr>
        <w:t xml:space="preserve"> </w:t>
      </w:r>
      <w:r w:rsidR="00B40DE4">
        <w:rPr>
          <w:szCs w:val="28"/>
        </w:rPr>
        <w:t xml:space="preserve">        </w:t>
      </w:r>
      <w:r w:rsidR="005B21E7">
        <w:rPr>
          <w:szCs w:val="28"/>
        </w:rPr>
        <w:t xml:space="preserve">    </w:t>
      </w:r>
      <w:r w:rsidR="00BE32D3">
        <w:rPr>
          <w:szCs w:val="28"/>
        </w:rPr>
        <w:t xml:space="preserve">   </w:t>
      </w:r>
      <w:r w:rsidR="00E35059">
        <w:rPr>
          <w:szCs w:val="28"/>
        </w:rPr>
        <w:t xml:space="preserve"> </w:t>
      </w:r>
      <w:r w:rsidR="00B84659">
        <w:rPr>
          <w:szCs w:val="28"/>
        </w:rPr>
        <w:t xml:space="preserve">№ </w:t>
      </w:r>
      <w:r>
        <w:rPr>
          <w:szCs w:val="28"/>
        </w:rPr>
        <w:t>529</w:t>
      </w:r>
    </w:p>
    <w:p w:rsidR="00C23207" w:rsidRPr="00E73B7F" w:rsidRDefault="00D77986" w:rsidP="00C23207">
      <w:pPr>
        <w:jc w:val="center"/>
        <w:rPr>
          <w:szCs w:val="28"/>
        </w:rPr>
      </w:pPr>
      <w:r w:rsidRPr="00E73B7F">
        <w:rPr>
          <w:szCs w:val="28"/>
        </w:rPr>
        <w:t xml:space="preserve">город </w:t>
      </w:r>
      <w:r w:rsidR="00C23207" w:rsidRPr="00E73B7F">
        <w:rPr>
          <w:szCs w:val="28"/>
        </w:rPr>
        <w:t>Борзя</w:t>
      </w:r>
    </w:p>
    <w:p w:rsidR="00C23207" w:rsidRPr="00E73B7F" w:rsidRDefault="00C23207" w:rsidP="00C23207">
      <w:pPr>
        <w:jc w:val="both"/>
        <w:rPr>
          <w:szCs w:val="28"/>
        </w:rPr>
      </w:pPr>
    </w:p>
    <w:p w:rsidR="00C23207" w:rsidRPr="00D83BE0" w:rsidRDefault="00D83BED" w:rsidP="003153A6">
      <w:pPr>
        <w:ind w:right="-3" w:firstLine="741"/>
        <w:jc w:val="center"/>
        <w:rPr>
          <w:b/>
          <w:sz w:val="26"/>
          <w:szCs w:val="26"/>
        </w:rPr>
      </w:pPr>
      <w:r w:rsidRPr="00D83BE0">
        <w:rPr>
          <w:b/>
          <w:sz w:val="26"/>
          <w:szCs w:val="26"/>
        </w:rPr>
        <w:t xml:space="preserve">Об утверждении муниципальной </w:t>
      </w:r>
      <w:r w:rsidR="003129A9" w:rsidRPr="00D83BE0">
        <w:rPr>
          <w:b/>
          <w:sz w:val="26"/>
          <w:szCs w:val="26"/>
        </w:rPr>
        <w:t>п</w:t>
      </w:r>
      <w:r w:rsidR="002114F4" w:rsidRPr="00D83BE0">
        <w:rPr>
          <w:b/>
          <w:sz w:val="26"/>
          <w:szCs w:val="26"/>
        </w:rPr>
        <w:t>рограммы «Комплексное развитие сельских территорий в муниципальном р</w:t>
      </w:r>
      <w:r w:rsidR="00C82030" w:rsidRPr="00D83BE0">
        <w:rPr>
          <w:b/>
          <w:sz w:val="26"/>
          <w:szCs w:val="26"/>
        </w:rPr>
        <w:t>айоне «Борзинский район» на 202</w:t>
      </w:r>
      <w:r w:rsidR="009643C4" w:rsidRPr="00D83BE0">
        <w:rPr>
          <w:b/>
          <w:sz w:val="26"/>
          <w:szCs w:val="26"/>
        </w:rPr>
        <w:t>4</w:t>
      </w:r>
      <w:r w:rsidR="002114F4" w:rsidRPr="00D83BE0">
        <w:rPr>
          <w:b/>
          <w:sz w:val="26"/>
          <w:szCs w:val="26"/>
        </w:rPr>
        <w:t>-202</w:t>
      </w:r>
      <w:r w:rsidR="0037487C" w:rsidRPr="00D83BE0">
        <w:rPr>
          <w:b/>
          <w:sz w:val="26"/>
          <w:szCs w:val="26"/>
        </w:rPr>
        <w:t>5</w:t>
      </w:r>
      <w:r w:rsidR="002114F4" w:rsidRPr="00D83BE0">
        <w:rPr>
          <w:b/>
          <w:sz w:val="26"/>
          <w:szCs w:val="26"/>
        </w:rPr>
        <w:t xml:space="preserve"> годы»</w:t>
      </w:r>
    </w:p>
    <w:p w:rsidR="0052488F" w:rsidRPr="00D83BE0" w:rsidRDefault="0052488F" w:rsidP="003153A6">
      <w:pPr>
        <w:jc w:val="center"/>
        <w:rPr>
          <w:sz w:val="26"/>
          <w:szCs w:val="26"/>
        </w:rPr>
      </w:pPr>
    </w:p>
    <w:p w:rsidR="002D557B" w:rsidRPr="00D83BE0" w:rsidRDefault="00F265B9" w:rsidP="00F265B9">
      <w:pPr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393B66" w:rsidRPr="00D83BE0">
        <w:rPr>
          <w:szCs w:val="28"/>
        </w:rPr>
        <w:t xml:space="preserve">В </w:t>
      </w:r>
      <w:r>
        <w:rPr>
          <w:szCs w:val="28"/>
        </w:rPr>
        <w:t xml:space="preserve"> </w:t>
      </w:r>
      <w:r w:rsidR="00393B66" w:rsidRPr="00D83BE0">
        <w:rPr>
          <w:szCs w:val="28"/>
        </w:rPr>
        <w:t>со</w:t>
      </w:r>
      <w:r w:rsidR="002114F4" w:rsidRPr="00D83BE0">
        <w:rPr>
          <w:szCs w:val="28"/>
        </w:rPr>
        <w:t xml:space="preserve">ответствии </w:t>
      </w:r>
      <w:r>
        <w:rPr>
          <w:szCs w:val="28"/>
        </w:rPr>
        <w:t xml:space="preserve"> </w:t>
      </w:r>
      <w:r w:rsidR="002114F4" w:rsidRPr="00D83BE0">
        <w:rPr>
          <w:szCs w:val="28"/>
        </w:rPr>
        <w:t xml:space="preserve">с </w:t>
      </w:r>
      <w:r>
        <w:rPr>
          <w:szCs w:val="28"/>
        </w:rPr>
        <w:t xml:space="preserve"> </w:t>
      </w:r>
      <w:r w:rsidR="002114F4" w:rsidRPr="00D83BE0">
        <w:rPr>
          <w:szCs w:val="28"/>
        </w:rPr>
        <w:t>Федеральным законом</w:t>
      </w:r>
      <w:r w:rsidR="00986D31" w:rsidRPr="00D83BE0">
        <w:rPr>
          <w:szCs w:val="28"/>
        </w:rPr>
        <w:t xml:space="preserve"> № 131-ФЗ от 06.10.2003 года «Об общих принципах организации местного самоуправления в Российской Федерации», постановлением администрации муниципального района «Борзинский район»</w:t>
      </w:r>
      <w:r>
        <w:rPr>
          <w:szCs w:val="28"/>
        </w:rPr>
        <w:t xml:space="preserve"> </w:t>
      </w:r>
      <w:r w:rsidR="00986D31" w:rsidRPr="00D83BE0">
        <w:rPr>
          <w:szCs w:val="28"/>
        </w:rPr>
        <w:t xml:space="preserve"> от </w:t>
      </w:r>
      <w:r>
        <w:rPr>
          <w:szCs w:val="28"/>
        </w:rPr>
        <w:t xml:space="preserve"> </w:t>
      </w:r>
      <w:r w:rsidR="00986D31" w:rsidRPr="00D83BE0">
        <w:rPr>
          <w:szCs w:val="28"/>
        </w:rPr>
        <w:t>29 дек</w:t>
      </w:r>
      <w:r w:rsidR="007C29B0" w:rsidRPr="00D83BE0">
        <w:rPr>
          <w:szCs w:val="28"/>
        </w:rPr>
        <w:t xml:space="preserve">абря </w:t>
      </w:r>
      <w:r>
        <w:rPr>
          <w:szCs w:val="28"/>
        </w:rPr>
        <w:t xml:space="preserve"> </w:t>
      </w:r>
      <w:r w:rsidR="007C29B0" w:rsidRPr="00D83BE0">
        <w:rPr>
          <w:szCs w:val="28"/>
        </w:rPr>
        <w:t xml:space="preserve">2015 года </w:t>
      </w:r>
      <w:r>
        <w:rPr>
          <w:szCs w:val="28"/>
        </w:rPr>
        <w:t xml:space="preserve"> </w:t>
      </w:r>
      <w:r w:rsidR="007C29B0" w:rsidRPr="00D83BE0">
        <w:rPr>
          <w:szCs w:val="28"/>
        </w:rPr>
        <w:t>№ 720 «О порядке</w:t>
      </w:r>
      <w:r w:rsidR="00986D31" w:rsidRPr="00D83BE0">
        <w:rPr>
          <w:szCs w:val="28"/>
        </w:rPr>
        <w:t xml:space="preserve"> </w:t>
      </w:r>
      <w:r>
        <w:rPr>
          <w:szCs w:val="28"/>
        </w:rPr>
        <w:t xml:space="preserve"> </w:t>
      </w:r>
      <w:r w:rsidR="00986D31" w:rsidRPr="00D83BE0">
        <w:rPr>
          <w:szCs w:val="28"/>
        </w:rPr>
        <w:t>разработки</w:t>
      </w:r>
      <w:r w:rsidR="00D77986" w:rsidRPr="00D83BE0">
        <w:rPr>
          <w:szCs w:val="28"/>
        </w:rPr>
        <w:t xml:space="preserve"> </w:t>
      </w:r>
      <w:r w:rsidR="00986D31" w:rsidRPr="00D83BE0">
        <w:rPr>
          <w:szCs w:val="28"/>
        </w:rPr>
        <w:t>и корректировки муниципа</w:t>
      </w:r>
      <w:r>
        <w:rPr>
          <w:szCs w:val="28"/>
        </w:rPr>
        <w:t xml:space="preserve">льных программ </w:t>
      </w:r>
      <w:r w:rsidR="00986D31" w:rsidRPr="00D83BE0">
        <w:rPr>
          <w:szCs w:val="28"/>
        </w:rPr>
        <w:t xml:space="preserve">муниципального района «Борзинский район», осуществления мониторинга и контроля их реализации», </w:t>
      </w:r>
      <w:r>
        <w:rPr>
          <w:szCs w:val="28"/>
        </w:rPr>
        <w:t xml:space="preserve"> </w:t>
      </w:r>
      <w:r w:rsidR="00B241ED" w:rsidRPr="00D83BE0">
        <w:rPr>
          <w:szCs w:val="28"/>
        </w:rPr>
        <w:t>ст.33</w:t>
      </w:r>
      <w:r w:rsidR="00D54178" w:rsidRPr="00D83BE0">
        <w:rPr>
          <w:szCs w:val="28"/>
        </w:rPr>
        <w:t xml:space="preserve"> </w:t>
      </w:r>
      <w:r>
        <w:rPr>
          <w:szCs w:val="28"/>
        </w:rPr>
        <w:t xml:space="preserve"> </w:t>
      </w:r>
      <w:r w:rsidR="00D54178" w:rsidRPr="00D83BE0">
        <w:rPr>
          <w:szCs w:val="28"/>
        </w:rPr>
        <w:t xml:space="preserve">Устава </w:t>
      </w:r>
      <w:r>
        <w:rPr>
          <w:szCs w:val="28"/>
        </w:rPr>
        <w:t xml:space="preserve"> </w:t>
      </w:r>
      <w:r w:rsidR="00D54178" w:rsidRPr="00D83BE0">
        <w:rPr>
          <w:szCs w:val="28"/>
        </w:rPr>
        <w:t>муниципал</w:t>
      </w:r>
      <w:r w:rsidR="00D77986" w:rsidRPr="00D83BE0">
        <w:rPr>
          <w:szCs w:val="28"/>
        </w:rPr>
        <w:t>ьного</w:t>
      </w:r>
      <w:r>
        <w:rPr>
          <w:szCs w:val="28"/>
        </w:rPr>
        <w:t xml:space="preserve"> </w:t>
      </w:r>
      <w:r w:rsidR="00D77986" w:rsidRPr="00D83BE0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D77986" w:rsidRPr="00D83BE0">
        <w:rPr>
          <w:szCs w:val="28"/>
        </w:rPr>
        <w:t xml:space="preserve"> «Борзинский </w:t>
      </w:r>
      <w:r>
        <w:rPr>
          <w:szCs w:val="28"/>
        </w:rPr>
        <w:t xml:space="preserve"> </w:t>
      </w:r>
      <w:r w:rsidR="00D77986" w:rsidRPr="00D83BE0">
        <w:rPr>
          <w:szCs w:val="28"/>
        </w:rPr>
        <w:t>район»</w:t>
      </w:r>
      <w:r w:rsidR="005A2872" w:rsidRPr="00D83BE0">
        <w:rPr>
          <w:szCs w:val="28"/>
        </w:rPr>
        <w:t>,</w:t>
      </w:r>
      <w:r w:rsidR="00D77986" w:rsidRPr="00D83BE0">
        <w:rPr>
          <w:szCs w:val="28"/>
        </w:rPr>
        <w:t xml:space="preserve"> администрация</w:t>
      </w:r>
      <w:r>
        <w:rPr>
          <w:szCs w:val="28"/>
        </w:rPr>
        <w:t xml:space="preserve">   </w:t>
      </w:r>
      <w:r w:rsidR="00D83BE0" w:rsidRPr="00D83BE0">
        <w:rPr>
          <w:szCs w:val="28"/>
        </w:rPr>
        <w:t xml:space="preserve"> </w:t>
      </w:r>
      <w:r w:rsidR="00D77986" w:rsidRPr="00D83BE0">
        <w:rPr>
          <w:szCs w:val="28"/>
        </w:rPr>
        <w:t>муниципального</w:t>
      </w:r>
      <w:r>
        <w:rPr>
          <w:szCs w:val="28"/>
        </w:rPr>
        <w:t xml:space="preserve">  </w:t>
      </w:r>
      <w:r w:rsidR="00D83BE0" w:rsidRPr="00D83BE0">
        <w:rPr>
          <w:szCs w:val="28"/>
        </w:rPr>
        <w:t xml:space="preserve"> </w:t>
      </w:r>
      <w:r>
        <w:rPr>
          <w:szCs w:val="28"/>
        </w:rPr>
        <w:t xml:space="preserve"> </w:t>
      </w:r>
      <w:r w:rsidR="00D77986" w:rsidRPr="00D83BE0">
        <w:rPr>
          <w:szCs w:val="28"/>
        </w:rPr>
        <w:t xml:space="preserve">района </w:t>
      </w:r>
      <w:r>
        <w:rPr>
          <w:szCs w:val="28"/>
        </w:rPr>
        <w:t xml:space="preserve">   </w:t>
      </w:r>
      <w:r w:rsidR="00D77986" w:rsidRPr="00D83BE0">
        <w:rPr>
          <w:szCs w:val="28"/>
        </w:rPr>
        <w:t>«Борзинский</w:t>
      </w:r>
      <w:r>
        <w:rPr>
          <w:szCs w:val="28"/>
        </w:rPr>
        <w:t xml:space="preserve">  </w:t>
      </w:r>
      <w:r w:rsidR="00D77986" w:rsidRPr="00D83BE0">
        <w:rPr>
          <w:szCs w:val="28"/>
        </w:rPr>
        <w:t xml:space="preserve"> </w:t>
      </w:r>
      <w:r>
        <w:rPr>
          <w:szCs w:val="28"/>
        </w:rPr>
        <w:t xml:space="preserve"> </w:t>
      </w:r>
      <w:r w:rsidR="00D77986" w:rsidRPr="00D83BE0">
        <w:rPr>
          <w:szCs w:val="28"/>
        </w:rPr>
        <w:t>район»</w:t>
      </w:r>
      <w:r>
        <w:rPr>
          <w:szCs w:val="28"/>
        </w:rPr>
        <w:t xml:space="preserve">               </w:t>
      </w:r>
      <w:r w:rsidR="00D83BE0" w:rsidRPr="00D83BE0">
        <w:rPr>
          <w:b/>
          <w:szCs w:val="28"/>
        </w:rPr>
        <w:t>п</w:t>
      </w:r>
      <w:proofErr w:type="gramEnd"/>
      <w:r w:rsidR="00AA5F99" w:rsidRPr="00D83BE0">
        <w:rPr>
          <w:b/>
          <w:szCs w:val="28"/>
        </w:rPr>
        <w:t xml:space="preserve"> </w:t>
      </w:r>
      <w:proofErr w:type="gramStart"/>
      <w:r w:rsidR="00AA5F99" w:rsidRPr="00D83BE0">
        <w:rPr>
          <w:b/>
          <w:szCs w:val="28"/>
        </w:rPr>
        <w:t>о</w:t>
      </w:r>
      <w:proofErr w:type="gramEnd"/>
      <w:r w:rsidR="00AA5F99" w:rsidRPr="00D83BE0">
        <w:rPr>
          <w:b/>
          <w:szCs w:val="28"/>
        </w:rPr>
        <w:t xml:space="preserve"> с т а н о в л я е т</w:t>
      </w:r>
      <w:r w:rsidR="008522AB" w:rsidRPr="00D83BE0">
        <w:rPr>
          <w:b/>
          <w:szCs w:val="28"/>
        </w:rPr>
        <w:t>:</w:t>
      </w:r>
    </w:p>
    <w:p w:rsidR="003153A6" w:rsidRPr="00D83BE0" w:rsidRDefault="003153A6" w:rsidP="00D83BE0">
      <w:pPr>
        <w:spacing w:line="360" w:lineRule="auto"/>
        <w:ind w:firstLine="709"/>
        <w:contextualSpacing/>
        <w:jc w:val="both"/>
        <w:rPr>
          <w:szCs w:val="28"/>
        </w:rPr>
      </w:pPr>
    </w:p>
    <w:p w:rsidR="00A43053" w:rsidRPr="00D83BE0" w:rsidRDefault="002447A7" w:rsidP="007C29B0">
      <w:pPr>
        <w:ind w:firstLine="708"/>
        <w:contextualSpacing/>
        <w:jc w:val="both"/>
        <w:rPr>
          <w:szCs w:val="28"/>
        </w:rPr>
      </w:pPr>
      <w:r w:rsidRPr="00D83BE0">
        <w:rPr>
          <w:szCs w:val="28"/>
        </w:rPr>
        <w:t>1.</w:t>
      </w:r>
      <w:r w:rsidR="005A2872" w:rsidRPr="00D83BE0">
        <w:rPr>
          <w:szCs w:val="28"/>
        </w:rPr>
        <w:t xml:space="preserve"> </w:t>
      </w:r>
      <w:r w:rsidR="00986D31" w:rsidRPr="00D83BE0">
        <w:rPr>
          <w:szCs w:val="28"/>
        </w:rPr>
        <w:t>Утвердить прилагаемую муниципальную программу «Комплексное развитие сельских территорий в муниципальном районе «Борзинский район» на 202</w:t>
      </w:r>
      <w:r w:rsidR="00734F74" w:rsidRPr="00D83BE0">
        <w:rPr>
          <w:szCs w:val="28"/>
        </w:rPr>
        <w:t>4</w:t>
      </w:r>
      <w:r w:rsidR="0037487C" w:rsidRPr="00D83BE0">
        <w:rPr>
          <w:szCs w:val="28"/>
        </w:rPr>
        <w:t xml:space="preserve">-2025 </w:t>
      </w:r>
      <w:r w:rsidR="009643C4" w:rsidRPr="00D83BE0">
        <w:rPr>
          <w:szCs w:val="28"/>
        </w:rPr>
        <w:t>годы»</w:t>
      </w:r>
      <w:r w:rsidR="005E442B" w:rsidRPr="00D83BE0">
        <w:rPr>
          <w:szCs w:val="28"/>
        </w:rPr>
        <w:t>.</w:t>
      </w:r>
    </w:p>
    <w:p w:rsidR="002447A7" w:rsidRPr="00D83BE0" w:rsidRDefault="002447A7" w:rsidP="007C29B0">
      <w:pPr>
        <w:ind w:firstLine="709"/>
        <w:contextualSpacing/>
        <w:jc w:val="both"/>
        <w:rPr>
          <w:szCs w:val="28"/>
        </w:rPr>
      </w:pPr>
      <w:r w:rsidRPr="00D83BE0">
        <w:rPr>
          <w:szCs w:val="28"/>
        </w:rPr>
        <w:t>2.</w:t>
      </w:r>
      <w:r w:rsidR="00370DC2" w:rsidRPr="00D83BE0">
        <w:rPr>
          <w:szCs w:val="28"/>
        </w:rPr>
        <w:t xml:space="preserve"> </w:t>
      </w:r>
      <w:r w:rsidR="00587F59" w:rsidRPr="00D83BE0">
        <w:rPr>
          <w:szCs w:val="28"/>
        </w:rPr>
        <w:t>П</w:t>
      </w:r>
      <w:r w:rsidR="009643C4" w:rsidRPr="00D83BE0">
        <w:rPr>
          <w:szCs w:val="28"/>
        </w:rPr>
        <w:t>остановление</w:t>
      </w:r>
      <w:r w:rsidR="00DA7FE2" w:rsidRPr="00D83BE0">
        <w:rPr>
          <w:szCs w:val="28"/>
        </w:rPr>
        <w:t xml:space="preserve"> администрации муниципального района «Борзинский район»</w:t>
      </w:r>
      <w:r w:rsidR="00FA4FFD" w:rsidRPr="00D83BE0">
        <w:rPr>
          <w:szCs w:val="28"/>
        </w:rPr>
        <w:t xml:space="preserve"> </w:t>
      </w:r>
      <w:r w:rsidR="00453997" w:rsidRPr="00D83BE0">
        <w:rPr>
          <w:szCs w:val="28"/>
        </w:rPr>
        <w:t>от 29 декабря 2022 года № 571</w:t>
      </w:r>
      <w:r w:rsidR="000221B8" w:rsidRPr="00D83BE0">
        <w:rPr>
          <w:szCs w:val="28"/>
        </w:rPr>
        <w:t xml:space="preserve"> «</w:t>
      </w:r>
      <w:r w:rsidR="00F13AAA" w:rsidRPr="00D83BE0">
        <w:rPr>
          <w:szCs w:val="28"/>
        </w:rPr>
        <w:t xml:space="preserve">Об утверждении муниципальной программы «Комплексное развитие сельских территорий </w:t>
      </w:r>
      <w:r w:rsidR="0058631A" w:rsidRPr="00D83BE0">
        <w:rPr>
          <w:szCs w:val="28"/>
        </w:rPr>
        <w:t xml:space="preserve">в </w:t>
      </w:r>
      <w:r w:rsidR="00F13AAA" w:rsidRPr="00D83BE0">
        <w:rPr>
          <w:szCs w:val="28"/>
        </w:rPr>
        <w:t>муниципальном р</w:t>
      </w:r>
      <w:r w:rsidR="00425A12" w:rsidRPr="00D83BE0">
        <w:rPr>
          <w:szCs w:val="28"/>
        </w:rPr>
        <w:t>айоне «Борзинский район» на 2022</w:t>
      </w:r>
      <w:r w:rsidR="00F13AAA" w:rsidRPr="00D83BE0">
        <w:rPr>
          <w:szCs w:val="28"/>
        </w:rPr>
        <w:t>-2025 годы»</w:t>
      </w:r>
      <w:r w:rsidR="00425A12" w:rsidRPr="00D83BE0">
        <w:rPr>
          <w:szCs w:val="28"/>
        </w:rPr>
        <w:t xml:space="preserve"> в новой редакции</w:t>
      </w:r>
      <w:r w:rsidR="00F13AAA" w:rsidRPr="00D83BE0">
        <w:rPr>
          <w:szCs w:val="28"/>
        </w:rPr>
        <w:t xml:space="preserve"> </w:t>
      </w:r>
      <w:r w:rsidR="009643C4" w:rsidRPr="00D83BE0">
        <w:rPr>
          <w:szCs w:val="28"/>
        </w:rPr>
        <w:t>признать утратившим</w:t>
      </w:r>
      <w:r w:rsidR="007C29B0" w:rsidRPr="00D83BE0">
        <w:rPr>
          <w:szCs w:val="28"/>
        </w:rPr>
        <w:t xml:space="preserve"> силу.</w:t>
      </w:r>
    </w:p>
    <w:p w:rsidR="00425A12" w:rsidRPr="00D83BE0" w:rsidRDefault="002447A7" w:rsidP="007C29B0">
      <w:pPr>
        <w:ind w:firstLine="709"/>
        <w:contextualSpacing/>
        <w:jc w:val="both"/>
        <w:rPr>
          <w:szCs w:val="28"/>
        </w:rPr>
      </w:pPr>
      <w:r w:rsidRPr="00D83BE0">
        <w:rPr>
          <w:szCs w:val="28"/>
        </w:rPr>
        <w:t>3</w:t>
      </w:r>
      <w:r w:rsidR="00D77986" w:rsidRPr="00D83BE0">
        <w:rPr>
          <w:szCs w:val="28"/>
        </w:rPr>
        <w:t>. Настоящее постановление всту</w:t>
      </w:r>
      <w:r w:rsidR="00B15225" w:rsidRPr="00D83BE0">
        <w:rPr>
          <w:szCs w:val="28"/>
        </w:rPr>
        <w:t>пает в силу после</w:t>
      </w:r>
      <w:r w:rsidR="00483CDA" w:rsidRPr="00D83BE0">
        <w:rPr>
          <w:szCs w:val="28"/>
        </w:rPr>
        <w:t xml:space="preserve"> его о</w:t>
      </w:r>
      <w:r w:rsidR="00B241ED" w:rsidRPr="00D83BE0">
        <w:rPr>
          <w:szCs w:val="28"/>
        </w:rPr>
        <w:t>фициального опубликования</w:t>
      </w:r>
      <w:r w:rsidR="00E73B7F" w:rsidRPr="00D83BE0">
        <w:rPr>
          <w:szCs w:val="28"/>
        </w:rPr>
        <w:t xml:space="preserve"> (</w:t>
      </w:r>
      <w:r w:rsidR="00FC2403" w:rsidRPr="00D83BE0">
        <w:rPr>
          <w:szCs w:val="28"/>
        </w:rPr>
        <w:t>обнародования)</w:t>
      </w:r>
      <w:r w:rsidR="009150D1" w:rsidRPr="00D83BE0">
        <w:rPr>
          <w:szCs w:val="28"/>
        </w:rPr>
        <w:t>.</w:t>
      </w:r>
    </w:p>
    <w:p w:rsidR="00D77986" w:rsidRPr="00D83BE0" w:rsidRDefault="00425A12" w:rsidP="007C29B0">
      <w:pPr>
        <w:ind w:firstLine="709"/>
        <w:contextualSpacing/>
        <w:jc w:val="both"/>
        <w:rPr>
          <w:szCs w:val="28"/>
        </w:rPr>
      </w:pPr>
      <w:r w:rsidRPr="00D83BE0">
        <w:rPr>
          <w:szCs w:val="28"/>
        </w:rPr>
        <w:t>4.</w:t>
      </w:r>
      <w:r w:rsidR="00B241ED" w:rsidRPr="00D83BE0">
        <w:rPr>
          <w:szCs w:val="28"/>
        </w:rPr>
        <w:t xml:space="preserve"> </w:t>
      </w:r>
      <w:r w:rsidR="00754555" w:rsidRPr="00D83BE0">
        <w:rPr>
          <w:szCs w:val="28"/>
        </w:rPr>
        <w:t>Опубликовать настоящее постановление в бюллетене</w:t>
      </w:r>
      <w:r w:rsidR="00B241ED" w:rsidRPr="00D83BE0">
        <w:rPr>
          <w:szCs w:val="28"/>
        </w:rPr>
        <w:t xml:space="preserve"> «Ведомости муниципального района </w:t>
      </w:r>
      <w:r w:rsidR="00D83BED" w:rsidRPr="00D83BE0">
        <w:rPr>
          <w:szCs w:val="28"/>
        </w:rPr>
        <w:t>«Борзинский район»</w:t>
      </w:r>
      <w:r w:rsidR="00D77986" w:rsidRPr="00D83BE0">
        <w:rPr>
          <w:szCs w:val="28"/>
        </w:rPr>
        <w:t>.</w:t>
      </w:r>
    </w:p>
    <w:p w:rsidR="00E73B7F" w:rsidRPr="00D83BE0" w:rsidRDefault="00E73B7F" w:rsidP="00E73B7F">
      <w:pPr>
        <w:tabs>
          <w:tab w:val="left" w:pos="7965"/>
        </w:tabs>
        <w:spacing w:line="360" w:lineRule="auto"/>
        <w:jc w:val="both"/>
        <w:rPr>
          <w:szCs w:val="28"/>
        </w:rPr>
      </w:pPr>
    </w:p>
    <w:p w:rsidR="002D557B" w:rsidRPr="00D83BE0" w:rsidRDefault="002D557B" w:rsidP="00E73B7F">
      <w:pPr>
        <w:tabs>
          <w:tab w:val="left" w:pos="7965"/>
        </w:tabs>
        <w:spacing w:line="360" w:lineRule="auto"/>
        <w:jc w:val="both"/>
        <w:rPr>
          <w:szCs w:val="28"/>
        </w:rPr>
      </w:pPr>
    </w:p>
    <w:p w:rsidR="00986D31" w:rsidRPr="00D83BE0" w:rsidRDefault="00453997" w:rsidP="00FA4FFD">
      <w:pPr>
        <w:tabs>
          <w:tab w:val="left" w:pos="7965"/>
        </w:tabs>
        <w:jc w:val="both"/>
        <w:rPr>
          <w:szCs w:val="28"/>
        </w:rPr>
      </w:pPr>
      <w:r w:rsidRPr="00D83BE0">
        <w:rPr>
          <w:szCs w:val="28"/>
        </w:rPr>
        <w:t>Глава</w:t>
      </w:r>
      <w:r w:rsidR="00986D31" w:rsidRPr="00D83BE0">
        <w:rPr>
          <w:szCs w:val="28"/>
        </w:rPr>
        <w:t xml:space="preserve"> </w:t>
      </w:r>
      <w:r w:rsidR="00A2112B" w:rsidRPr="00D83BE0">
        <w:rPr>
          <w:szCs w:val="28"/>
        </w:rPr>
        <w:t xml:space="preserve">муниципального района </w:t>
      </w:r>
    </w:p>
    <w:p w:rsidR="00A2112B" w:rsidRPr="00D83BE0" w:rsidRDefault="00A2112B" w:rsidP="00FA4FFD">
      <w:pPr>
        <w:jc w:val="both"/>
        <w:rPr>
          <w:szCs w:val="28"/>
        </w:rPr>
      </w:pPr>
      <w:r w:rsidRPr="00D83BE0">
        <w:rPr>
          <w:szCs w:val="28"/>
        </w:rPr>
        <w:t>«Борзинс</w:t>
      </w:r>
      <w:r w:rsidR="002F53D5" w:rsidRPr="00D83BE0">
        <w:rPr>
          <w:szCs w:val="28"/>
        </w:rPr>
        <w:t>кий район»</w:t>
      </w:r>
      <w:r w:rsidR="002F53D5" w:rsidRPr="00D83BE0">
        <w:rPr>
          <w:szCs w:val="28"/>
        </w:rPr>
        <w:tab/>
      </w:r>
      <w:r w:rsidR="002F53D5" w:rsidRPr="00D83BE0">
        <w:rPr>
          <w:szCs w:val="28"/>
        </w:rPr>
        <w:tab/>
      </w:r>
      <w:r w:rsidR="002F53D5" w:rsidRPr="00D83BE0">
        <w:rPr>
          <w:szCs w:val="28"/>
        </w:rPr>
        <w:tab/>
      </w:r>
      <w:r w:rsidR="0058631A" w:rsidRPr="00D83BE0">
        <w:rPr>
          <w:szCs w:val="28"/>
        </w:rPr>
        <w:tab/>
      </w:r>
      <w:r w:rsidR="0058631A" w:rsidRPr="00D83BE0">
        <w:rPr>
          <w:szCs w:val="28"/>
        </w:rPr>
        <w:tab/>
      </w:r>
      <w:r w:rsidR="0058631A" w:rsidRPr="00D83BE0">
        <w:rPr>
          <w:szCs w:val="28"/>
        </w:rPr>
        <w:tab/>
      </w:r>
      <w:r w:rsidR="0058631A" w:rsidRPr="00D83BE0">
        <w:rPr>
          <w:szCs w:val="28"/>
        </w:rPr>
        <w:tab/>
      </w:r>
      <w:r w:rsidR="0058631A" w:rsidRPr="00D83BE0">
        <w:rPr>
          <w:szCs w:val="28"/>
        </w:rPr>
        <w:tab/>
        <w:t>Р.А.Гриди</w:t>
      </w:r>
      <w:r w:rsidR="007C07F9" w:rsidRPr="00D83BE0">
        <w:rPr>
          <w:szCs w:val="28"/>
        </w:rPr>
        <w:t>н</w:t>
      </w:r>
    </w:p>
    <w:p w:rsidR="00D83BE0" w:rsidRPr="00D83BE0" w:rsidRDefault="00D83BE0" w:rsidP="00FA4FFD">
      <w:pPr>
        <w:jc w:val="both"/>
        <w:rPr>
          <w:sz w:val="26"/>
          <w:szCs w:val="26"/>
        </w:rPr>
      </w:pPr>
    </w:p>
    <w:p w:rsidR="002D557B" w:rsidRDefault="002D557B" w:rsidP="002D557B">
      <w:pPr>
        <w:jc w:val="center"/>
        <w:rPr>
          <w:szCs w:val="28"/>
        </w:rPr>
      </w:pPr>
    </w:p>
    <w:p w:rsidR="00B40DE4" w:rsidRPr="009150D1" w:rsidRDefault="009150D1" w:rsidP="00B40DE4">
      <w:pPr>
        <w:jc w:val="right"/>
        <w:rPr>
          <w:szCs w:val="28"/>
        </w:rPr>
      </w:pPr>
      <w:r w:rsidRPr="009150D1">
        <w:rPr>
          <w:szCs w:val="28"/>
        </w:rPr>
        <w:t>Приложение</w:t>
      </w:r>
    </w:p>
    <w:p w:rsidR="00B40DE4" w:rsidRDefault="00B40DE4" w:rsidP="00B40DE4">
      <w:pPr>
        <w:jc w:val="center"/>
        <w:rPr>
          <w:b/>
          <w:szCs w:val="28"/>
        </w:rPr>
      </w:pPr>
    </w:p>
    <w:p w:rsidR="00B40DE4" w:rsidRDefault="00B40DE4" w:rsidP="00B40DE4">
      <w:pPr>
        <w:jc w:val="center"/>
        <w:rPr>
          <w:b/>
          <w:szCs w:val="28"/>
        </w:rPr>
      </w:pPr>
    </w:p>
    <w:p w:rsidR="00B40DE4" w:rsidRDefault="00B40DE4" w:rsidP="00B40DE4">
      <w:pPr>
        <w:jc w:val="center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Pr="000A7112" w:rsidRDefault="00B40DE4" w:rsidP="00B40DE4">
      <w:pPr>
        <w:jc w:val="right"/>
        <w:rPr>
          <w:sz w:val="36"/>
          <w:szCs w:val="36"/>
        </w:rPr>
      </w:pPr>
    </w:p>
    <w:p w:rsidR="00B40DE4" w:rsidRPr="000A7112" w:rsidRDefault="002D3164" w:rsidP="00B40DE4">
      <w:pPr>
        <w:jc w:val="center"/>
        <w:rPr>
          <w:b/>
          <w:sz w:val="36"/>
          <w:szCs w:val="36"/>
        </w:rPr>
      </w:pPr>
      <w:r w:rsidRPr="000A7112">
        <w:rPr>
          <w:b/>
          <w:sz w:val="36"/>
          <w:szCs w:val="36"/>
        </w:rPr>
        <w:t>Муниципальная программа</w:t>
      </w:r>
    </w:p>
    <w:p w:rsidR="00B40DE4" w:rsidRDefault="00B40DE4" w:rsidP="00B40DE4">
      <w:pPr>
        <w:jc w:val="center"/>
        <w:rPr>
          <w:b/>
          <w:sz w:val="36"/>
          <w:szCs w:val="36"/>
        </w:rPr>
      </w:pPr>
      <w:r w:rsidRPr="000A7112">
        <w:rPr>
          <w:b/>
          <w:sz w:val="36"/>
          <w:szCs w:val="36"/>
        </w:rPr>
        <w:t>«Комплексное развитие сельских территорий в муниципальном районе «Борзинский район»</w:t>
      </w:r>
    </w:p>
    <w:p w:rsidR="00B40DE4" w:rsidRPr="000A7112" w:rsidRDefault="009643C4" w:rsidP="00B40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2024</w:t>
      </w:r>
      <w:r w:rsidR="00B40DE4" w:rsidRPr="000A7112">
        <w:rPr>
          <w:b/>
          <w:sz w:val="36"/>
          <w:szCs w:val="36"/>
        </w:rPr>
        <w:t xml:space="preserve">– 2025 годы» </w:t>
      </w:r>
    </w:p>
    <w:p w:rsidR="00B40DE4" w:rsidRPr="000A7112" w:rsidRDefault="00B40DE4" w:rsidP="00B40DE4">
      <w:pPr>
        <w:jc w:val="center"/>
        <w:rPr>
          <w:b/>
          <w:sz w:val="36"/>
          <w:szCs w:val="36"/>
        </w:rPr>
      </w:pPr>
    </w:p>
    <w:p w:rsidR="00B40DE4" w:rsidRPr="000A7112" w:rsidRDefault="00B40DE4" w:rsidP="00B40DE4">
      <w:pPr>
        <w:jc w:val="right"/>
        <w:rPr>
          <w:b/>
          <w:sz w:val="36"/>
          <w:szCs w:val="36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Pr="003153A6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Default="00B40DE4" w:rsidP="00B40DE4">
      <w:pPr>
        <w:jc w:val="right"/>
        <w:rPr>
          <w:b/>
          <w:szCs w:val="28"/>
        </w:rPr>
      </w:pPr>
    </w:p>
    <w:p w:rsidR="00B40DE4" w:rsidRPr="00B95685" w:rsidRDefault="00B40DE4" w:rsidP="00B40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г. Борзя, </w:t>
      </w:r>
      <w:r w:rsidR="00B91C3E">
        <w:rPr>
          <w:b/>
          <w:sz w:val="36"/>
          <w:szCs w:val="36"/>
        </w:rPr>
        <w:t>2023</w:t>
      </w:r>
      <w:r w:rsidRPr="006E746F">
        <w:rPr>
          <w:b/>
          <w:sz w:val="36"/>
          <w:szCs w:val="36"/>
        </w:rPr>
        <w:t xml:space="preserve"> го</w:t>
      </w:r>
      <w:r>
        <w:rPr>
          <w:b/>
          <w:sz w:val="36"/>
          <w:szCs w:val="36"/>
        </w:rPr>
        <w:t>д</w:t>
      </w:r>
    </w:p>
    <w:p w:rsidR="00CF1D35" w:rsidRPr="003153A6" w:rsidRDefault="00CF1D35">
      <w:pPr>
        <w:rPr>
          <w:b/>
          <w:szCs w:val="28"/>
        </w:rPr>
      </w:pPr>
    </w:p>
    <w:p w:rsidR="00B40DE4" w:rsidRDefault="00B40DE4" w:rsidP="00797C14">
      <w:pPr>
        <w:rPr>
          <w:b/>
          <w:szCs w:val="28"/>
        </w:rPr>
      </w:pPr>
    </w:p>
    <w:p w:rsidR="00B40DE4" w:rsidRPr="009C6D33" w:rsidRDefault="002D3164" w:rsidP="002D557B">
      <w:pPr>
        <w:ind w:right="-284"/>
        <w:jc w:val="right"/>
      </w:pPr>
      <w:r>
        <w:t>Утверждено</w:t>
      </w:r>
      <w:r w:rsidRPr="009C6D33">
        <w:t xml:space="preserve"> постановлением </w:t>
      </w:r>
    </w:p>
    <w:p w:rsidR="00B40DE4" w:rsidRDefault="002D3164" w:rsidP="002D557B">
      <w:pPr>
        <w:ind w:right="-284"/>
        <w:jc w:val="right"/>
      </w:pPr>
      <w:r>
        <w:t>а</w:t>
      </w:r>
      <w:r w:rsidRPr="009C6D33">
        <w:t xml:space="preserve">дминистрации </w:t>
      </w:r>
      <w:r>
        <w:t>муниципального района</w:t>
      </w:r>
    </w:p>
    <w:p w:rsidR="00B40DE4" w:rsidRDefault="002D3164" w:rsidP="002D557B">
      <w:pPr>
        <w:ind w:right="-284"/>
        <w:jc w:val="right"/>
      </w:pPr>
      <w:r>
        <w:t>«Борзинский район»</w:t>
      </w:r>
    </w:p>
    <w:p w:rsidR="00B40DE4" w:rsidRDefault="006A3AC4" w:rsidP="002D557B">
      <w:pPr>
        <w:ind w:right="-284"/>
        <w:jc w:val="right"/>
      </w:pPr>
      <w:r>
        <w:t>№</w:t>
      </w:r>
      <w:r w:rsidR="006B0929">
        <w:t xml:space="preserve">  ___ </w:t>
      </w:r>
      <w:r w:rsidR="00447C61">
        <w:t>от  .12</w:t>
      </w:r>
      <w:r w:rsidR="00453997">
        <w:t>.2023</w:t>
      </w:r>
      <w:r w:rsidR="00B40DE4">
        <w:t xml:space="preserve"> г.</w:t>
      </w:r>
      <w:r w:rsidR="00B40DE4">
        <w:tab/>
      </w:r>
    </w:p>
    <w:p w:rsidR="00B40DE4" w:rsidRPr="009C6D33" w:rsidRDefault="00B40DE4" w:rsidP="00B40DE4">
      <w:pPr>
        <w:jc w:val="right"/>
      </w:pPr>
    </w:p>
    <w:p w:rsidR="00B40DE4" w:rsidRPr="002B7E08" w:rsidRDefault="002D3164" w:rsidP="00B40DE4">
      <w:pPr>
        <w:jc w:val="center"/>
        <w:rPr>
          <w:b/>
          <w:szCs w:val="28"/>
        </w:rPr>
      </w:pPr>
      <w:r w:rsidRPr="002B7E08">
        <w:rPr>
          <w:b/>
          <w:szCs w:val="28"/>
        </w:rPr>
        <w:t>Муниципальная программа</w:t>
      </w:r>
    </w:p>
    <w:p w:rsidR="00B40DE4" w:rsidRDefault="00B40DE4" w:rsidP="00B40DE4">
      <w:pPr>
        <w:jc w:val="center"/>
        <w:rPr>
          <w:b/>
          <w:szCs w:val="28"/>
        </w:rPr>
      </w:pPr>
      <w:r w:rsidRPr="002B7E08">
        <w:rPr>
          <w:b/>
          <w:szCs w:val="28"/>
        </w:rPr>
        <w:t>«Комплексное развитие сельских территорий в муниципальном районе «Борзинский район»</w:t>
      </w:r>
      <w:r w:rsidR="009643C4">
        <w:rPr>
          <w:b/>
          <w:szCs w:val="28"/>
        </w:rPr>
        <w:t xml:space="preserve"> на 2024</w:t>
      </w:r>
      <w:r w:rsidRPr="002B7E08">
        <w:rPr>
          <w:b/>
          <w:szCs w:val="28"/>
        </w:rPr>
        <w:t xml:space="preserve">– 2025 годы» </w:t>
      </w:r>
    </w:p>
    <w:p w:rsidR="00B40DE4" w:rsidRDefault="00B40DE4" w:rsidP="00B40DE4">
      <w:pPr>
        <w:jc w:val="center"/>
        <w:rPr>
          <w:b/>
          <w:szCs w:val="28"/>
        </w:rPr>
      </w:pPr>
    </w:p>
    <w:p w:rsidR="00B40DE4" w:rsidRDefault="00B40DE4" w:rsidP="006B0929">
      <w:pPr>
        <w:jc w:val="center"/>
        <w:rPr>
          <w:b/>
          <w:szCs w:val="28"/>
        </w:rPr>
      </w:pPr>
      <w:bookmarkStart w:id="0" w:name="_GoBack"/>
      <w:bookmarkEnd w:id="0"/>
      <w:r w:rsidRPr="00E704B6">
        <w:rPr>
          <w:b/>
          <w:szCs w:val="28"/>
        </w:rPr>
        <w:t>ПАСПОРТ</w:t>
      </w:r>
    </w:p>
    <w:p w:rsidR="00B40DE4" w:rsidRPr="002B7E08" w:rsidRDefault="00B40DE4" w:rsidP="00B40DE4">
      <w:pPr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B40DE4" w:rsidRPr="00CB195E" w:rsidTr="002D557B">
        <w:tc>
          <w:tcPr>
            <w:tcW w:w="3936" w:type="dxa"/>
          </w:tcPr>
          <w:p w:rsidR="00B40DE4" w:rsidRPr="00CB195E" w:rsidRDefault="00B40DE4" w:rsidP="00C2146A">
            <w:pPr>
              <w:rPr>
                <w:b/>
                <w:szCs w:val="28"/>
              </w:rPr>
            </w:pPr>
            <w:r w:rsidRPr="00CB195E">
              <w:rPr>
                <w:szCs w:val="28"/>
              </w:rPr>
              <w:t>Наименование Программы</w:t>
            </w:r>
            <w:r w:rsidR="00FE6A87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Pr="00CB195E" w:rsidRDefault="00B40DE4" w:rsidP="00C214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сельских территорий в муниципальном районе «Борзинс</w:t>
            </w:r>
            <w:r w:rsidR="009643C4">
              <w:rPr>
                <w:rFonts w:ascii="Times New Roman" w:hAnsi="Times New Roman" w:cs="Times New Roman"/>
                <w:sz w:val="28"/>
                <w:szCs w:val="28"/>
              </w:rPr>
              <w:t>кий район на 2024</w:t>
            </w:r>
            <w:r w:rsidRPr="00CB195E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годы» (далее - Программа)</w:t>
            </w:r>
          </w:p>
          <w:p w:rsidR="00B40DE4" w:rsidRPr="00CB195E" w:rsidRDefault="00B40DE4" w:rsidP="00C2146A">
            <w:pPr>
              <w:rPr>
                <w:b/>
                <w:szCs w:val="28"/>
              </w:rPr>
            </w:pPr>
          </w:p>
        </w:tc>
      </w:tr>
      <w:tr w:rsidR="00B40DE4" w:rsidRPr="00CB195E" w:rsidTr="002D557B">
        <w:tc>
          <w:tcPr>
            <w:tcW w:w="3936" w:type="dxa"/>
          </w:tcPr>
          <w:p w:rsidR="00B40DE4" w:rsidRPr="00CB195E" w:rsidRDefault="00B40DE4" w:rsidP="00C2146A">
            <w:pPr>
              <w:rPr>
                <w:szCs w:val="28"/>
              </w:rPr>
            </w:pPr>
            <w:r w:rsidRPr="00CB195E">
              <w:rPr>
                <w:szCs w:val="28"/>
              </w:rPr>
              <w:t>Ответственный разработчик и</w:t>
            </w:r>
          </w:p>
          <w:p w:rsidR="00B40DE4" w:rsidRPr="00CB195E" w:rsidRDefault="00B40DE4" w:rsidP="00C2146A">
            <w:pPr>
              <w:rPr>
                <w:b/>
                <w:szCs w:val="28"/>
              </w:rPr>
            </w:pPr>
            <w:r w:rsidRPr="00CB195E">
              <w:rPr>
                <w:szCs w:val="28"/>
              </w:rPr>
              <w:t>исполнитель Программы</w:t>
            </w:r>
            <w:r w:rsidR="00FE6A87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Pr="00FE6A87" w:rsidRDefault="00D45BBA" w:rsidP="00FE6A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 агропромышленного</w:t>
            </w:r>
            <w:r w:rsidR="00B40DE4">
              <w:rPr>
                <w:szCs w:val="28"/>
              </w:rPr>
              <w:t xml:space="preserve"> комплекса</w:t>
            </w:r>
            <w:r w:rsidR="00B40DE4" w:rsidRPr="00CB195E">
              <w:rPr>
                <w:szCs w:val="28"/>
              </w:rPr>
              <w:t xml:space="preserve"> управления экономического развития администрации муниципального района «Борзинский район»</w:t>
            </w:r>
            <w:r w:rsidR="00FE6A87">
              <w:rPr>
                <w:szCs w:val="28"/>
              </w:rPr>
              <w:t>.</w:t>
            </w:r>
          </w:p>
        </w:tc>
      </w:tr>
      <w:tr w:rsidR="00B40DE4" w:rsidRPr="00CB195E" w:rsidTr="002D557B">
        <w:tc>
          <w:tcPr>
            <w:tcW w:w="3936" w:type="dxa"/>
          </w:tcPr>
          <w:p w:rsidR="00B40DE4" w:rsidRPr="00CB195E" w:rsidRDefault="00B40DE4" w:rsidP="00C2146A">
            <w:pPr>
              <w:rPr>
                <w:b/>
                <w:szCs w:val="28"/>
              </w:rPr>
            </w:pPr>
            <w:r w:rsidRPr="00CB195E">
              <w:rPr>
                <w:szCs w:val="28"/>
              </w:rPr>
              <w:t>Цель Программы</w:t>
            </w:r>
            <w:r w:rsidR="00FE6A87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Pr="00FE6A87" w:rsidRDefault="009643C4" w:rsidP="00FE6A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Комплексное развитие сельских территорий </w:t>
            </w:r>
            <w:proofErr w:type="spellStart"/>
            <w:r>
              <w:rPr>
                <w:szCs w:val="28"/>
              </w:rPr>
              <w:t>Борзинского</w:t>
            </w:r>
            <w:proofErr w:type="spellEnd"/>
            <w:r>
              <w:rPr>
                <w:szCs w:val="28"/>
              </w:rPr>
              <w:t xml:space="preserve"> района, способствующее повышению благосостояния сельского населения.</w:t>
            </w:r>
          </w:p>
        </w:tc>
      </w:tr>
      <w:tr w:rsidR="00B40DE4" w:rsidRPr="00CB195E" w:rsidTr="006A3AC4">
        <w:trPr>
          <w:trHeight w:val="674"/>
        </w:trPr>
        <w:tc>
          <w:tcPr>
            <w:tcW w:w="3936" w:type="dxa"/>
          </w:tcPr>
          <w:p w:rsidR="00B40DE4" w:rsidRPr="00FE6A87" w:rsidRDefault="00B40DE4" w:rsidP="00C2146A">
            <w:pPr>
              <w:rPr>
                <w:szCs w:val="28"/>
              </w:rPr>
            </w:pPr>
            <w:r w:rsidRPr="00CB195E">
              <w:rPr>
                <w:szCs w:val="28"/>
              </w:rPr>
              <w:t>Основные задачи Программы</w:t>
            </w:r>
            <w:r w:rsidR="002F57A4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Pr="007D3EC3" w:rsidRDefault="00453997" w:rsidP="004539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40DE4" w:rsidRPr="00CB195E">
              <w:rPr>
                <w:szCs w:val="28"/>
              </w:rPr>
              <w:t>Благоустройство сельских территорий</w:t>
            </w:r>
            <w:r w:rsidR="00B40DE4">
              <w:rPr>
                <w:szCs w:val="28"/>
              </w:rPr>
              <w:t>;</w:t>
            </w:r>
          </w:p>
        </w:tc>
      </w:tr>
      <w:tr w:rsidR="00B40DE4" w:rsidRPr="00CB195E" w:rsidTr="002D557B">
        <w:tc>
          <w:tcPr>
            <w:tcW w:w="3936" w:type="dxa"/>
          </w:tcPr>
          <w:p w:rsidR="00B40DE4" w:rsidRPr="00FE6A87" w:rsidRDefault="00B40DE4" w:rsidP="00C2146A">
            <w:pPr>
              <w:rPr>
                <w:szCs w:val="28"/>
              </w:rPr>
            </w:pPr>
            <w:r w:rsidRPr="00CB195E">
              <w:rPr>
                <w:szCs w:val="28"/>
              </w:rPr>
              <w:t>Целевые индикаторы Программы</w:t>
            </w:r>
          </w:p>
        </w:tc>
        <w:tc>
          <w:tcPr>
            <w:tcW w:w="5811" w:type="dxa"/>
          </w:tcPr>
          <w:p w:rsidR="00B40DE4" w:rsidRPr="008E4552" w:rsidRDefault="00B40DE4" w:rsidP="00C214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E4" w:rsidRDefault="008E4552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0DE4" w:rsidRPr="00CB195E">
              <w:rPr>
                <w:szCs w:val="28"/>
              </w:rPr>
              <w:t xml:space="preserve">.Благоустройство сельских территорий (реализация проектов) </w:t>
            </w:r>
            <w:r w:rsidR="00B40DE4">
              <w:rPr>
                <w:szCs w:val="28"/>
              </w:rPr>
              <w:t>–</w:t>
            </w:r>
            <w:r w:rsidR="00B40DE4" w:rsidRPr="00CB195E">
              <w:rPr>
                <w:szCs w:val="28"/>
              </w:rPr>
              <w:t xml:space="preserve"> </w:t>
            </w:r>
            <w:r w:rsidR="002F57A4">
              <w:rPr>
                <w:szCs w:val="28"/>
              </w:rPr>
              <w:t>40</w:t>
            </w:r>
            <w:r w:rsidR="00B40DE4">
              <w:rPr>
                <w:szCs w:val="28"/>
              </w:rPr>
              <w:t xml:space="preserve"> ед., в том числе</w:t>
            </w:r>
            <w:r w:rsidR="00B40DE4" w:rsidRPr="00CB195E">
              <w:rPr>
                <w:szCs w:val="28"/>
              </w:rPr>
              <w:t>:</w:t>
            </w:r>
          </w:p>
          <w:p w:rsidR="002F57A4" w:rsidRDefault="00B40DE4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</w:t>
            </w:r>
            <w:r w:rsidR="000E5240">
              <w:rPr>
                <w:szCs w:val="28"/>
              </w:rPr>
              <w:t>здание и обустройство</w:t>
            </w:r>
            <w:r>
              <w:rPr>
                <w:szCs w:val="28"/>
              </w:rPr>
              <w:t xml:space="preserve"> спортивны</w:t>
            </w:r>
            <w:r w:rsidR="00E02711">
              <w:rPr>
                <w:szCs w:val="28"/>
              </w:rPr>
              <w:t>х тренажерных</w:t>
            </w:r>
            <w:r w:rsidR="008E4552">
              <w:rPr>
                <w:szCs w:val="28"/>
              </w:rPr>
              <w:t xml:space="preserve"> площадок - 2</w:t>
            </w:r>
            <w:r>
              <w:rPr>
                <w:szCs w:val="28"/>
              </w:rPr>
              <w:t xml:space="preserve"> ед., в том числе по годам:</w:t>
            </w:r>
          </w:p>
          <w:p w:rsidR="002F57A4" w:rsidRDefault="002F57A4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4562BE">
              <w:rPr>
                <w:szCs w:val="28"/>
              </w:rPr>
              <w:t xml:space="preserve"> год - 0 ед;</w:t>
            </w:r>
          </w:p>
          <w:p w:rsidR="00B40DE4" w:rsidRDefault="008E4552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год - 2</w:t>
            </w:r>
            <w:r w:rsidR="00B40DE4" w:rsidRPr="00CB195E">
              <w:rPr>
                <w:szCs w:val="28"/>
              </w:rPr>
              <w:t xml:space="preserve"> ед</w:t>
            </w:r>
            <w:r w:rsidR="004562BE">
              <w:rPr>
                <w:szCs w:val="28"/>
              </w:rPr>
              <w:t>;</w:t>
            </w:r>
          </w:p>
          <w:p w:rsidR="002F57A4" w:rsidRDefault="00990968" w:rsidP="009643C4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40DE4" w:rsidRPr="00CB195E">
              <w:rPr>
                <w:szCs w:val="28"/>
              </w:rPr>
              <w:t>Орг</w:t>
            </w:r>
            <w:r w:rsidR="00B40DE4">
              <w:rPr>
                <w:szCs w:val="28"/>
              </w:rPr>
              <w:t>анизация освещения терр</w:t>
            </w:r>
            <w:r w:rsidR="008E4552">
              <w:rPr>
                <w:szCs w:val="28"/>
              </w:rPr>
              <w:t xml:space="preserve">иторий (реализация проектов) </w:t>
            </w:r>
            <w:r>
              <w:rPr>
                <w:szCs w:val="28"/>
              </w:rPr>
              <w:t>–</w:t>
            </w:r>
            <w:r w:rsidR="008E4552">
              <w:rPr>
                <w:szCs w:val="28"/>
              </w:rPr>
              <w:t xml:space="preserve"> 3</w:t>
            </w:r>
            <w:r w:rsidR="003514F6">
              <w:rPr>
                <w:szCs w:val="28"/>
              </w:rPr>
              <w:t>,</w:t>
            </w:r>
            <w:r w:rsidR="003514F6" w:rsidRPr="003514F6">
              <w:rPr>
                <w:szCs w:val="28"/>
              </w:rPr>
              <w:t>714</w:t>
            </w:r>
            <w:r w:rsidR="00B40DE4">
              <w:rPr>
                <w:szCs w:val="28"/>
              </w:rPr>
              <w:t xml:space="preserve"> км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="00B40DE4" w:rsidRPr="00CB195E">
              <w:rPr>
                <w:szCs w:val="28"/>
              </w:rPr>
              <w:t>в</w:t>
            </w:r>
            <w:proofErr w:type="gramEnd"/>
            <w:r w:rsidR="00B40DE4" w:rsidRPr="00CB195E">
              <w:rPr>
                <w:szCs w:val="28"/>
              </w:rPr>
              <w:t xml:space="preserve"> том числе по годам:</w:t>
            </w:r>
          </w:p>
          <w:p w:rsidR="008E4552" w:rsidRDefault="008E4552" w:rsidP="008E4552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2024 год</w:t>
            </w:r>
            <w:r w:rsidR="00A23C5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="00990968">
              <w:rPr>
                <w:szCs w:val="28"/>
              </w:rPr>
              <w:t>0,357 км;</w:t>
            </w:r>
          </w:p>
          <w:p w:rsidR="00B40DE4" w:rsidRDefault="008E4552" w:rsidP="008E4552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</w:t>
            </w:r>
            <w:r w:rsidR="00A23C5D">
              <w:rPr>
                <w:szCs w:val="28"/>
              </w:rPr>
              <w:t>-</w:t>
            </w:r>
            <w:r>
              <w:rPr>
                <w:szCs w:val="28"/>
              </w:rPr>
              <w:t xml:space="preserve"> 3</w:t>
            </w:r>
            <w:r w:rsidR="003514F6" w:rsidRPr="00511015">
              <w:rPr>
                <w:szCs w:val="28"/>
              </w:rPr>
              <w:t>.357</w:t>
            </w:r>
            <w:r w:rsidR="00990968">
              <w:rPr>
                <w:szCs w:val="28"/>
              </w:rPr>
              <w:t xml:space="preserve"> км</w:t>
            </w:r>
            <w:r w:rsidR="00B40DE4">
              <w:rPr>
                <w:szCs w:val="28"/>
              </w:rPr>
              <w:t>;</w:t>
            </w:r>
          </w:p>
          <w:p w:rsidR="002F57A4" w:rsidRDefault="00B40DE4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B195E">
              <w:rPr>
                <w:szCs w:val="28"/>
              </w:rPr>
              <w:t xml:space="preserve">Обустройство площадок </w:t>
            </w:r>
            <w:r w:rsidR="000E5240">
              <w:rPr>
                <w:szCs w:val="28"/>
              </w:rPr>
              <w:t>накопления твердых коммунальных</w:t>
            </w:r>
            <w:r w:rsidRPr="00CB195E">
              <w:rPr>
                <w:szCs w:val="28"/>
              </w:rPr>
              <w:t xml:space="preserve"> отходов</w:t>
            </w:r>
            <w:r w:rsidR="006A3AC4">
              <w:rPr>
                <w:szCs w:val="28"/>
              </w:rPr>
              <w:t xml:space="preserve"> </w:t>
            </w:r>
            <w:r w:rsidR="001D0BE1">
              <w:rPr>
                <w:szCs w:val="28"/>
              </w:rPr>
              <w:t>с установкой контейнеров</w:t>
            </w:r>
            <w:r w:rsidR="007152E1">
              <w:rPr>
                <w:szCs w:val="28"/>
              </w:rPr>
              <w:t xml:space="preserve"> - </w:t>
            </w:r>
            <w:r w:rsidR="00872FFC">
              <w:rPr>
                <w:szCs w:val="28"/>
              </w:rPr>
              <w:t>32</w:t>
            </w:r>
            <w:r w:rsidRPr="00CB195E">
              <w:rPr>
                <w:szCs w:val="28"/>
              </w:rPr>
              <w:t xml:space="preserve"> ед., в том числе по годам:</w:t>
            </w:r>
          </w:p>
          <w:p w:rsidR="002F57A4" w:rsidRDefault="002F57A4" w:rsidP="00C2146A">
            <w:pPr>
              <w:jc w:val="both"/>
              <w:rPr>
                <w:szCs w:val="28"/>
              </w:rPr>
            </w:pPr>
          </w:p>
          <w:p w:rsidR="002F57A4" w:rsidRPr="00CB195E" w:rsidRDefault="002F57A4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</w:t>
            </w:r>
            <w:r w:rsidR="00A23C5D">
              <w:rPr>
                <w:szCs w:val="28"/>
              </w:rPr>
              <w:t xml:space="preserve"> год - 0 ед;</w:t>
            </w:r>
          </w:p>
          <w:p w:rsidR="00B40DE4" w:rsidRDefault="00B40DE4" w:rsidP="00C2146A">
            <w:pPr>
              <w:jc w:val="both"/>
              <w:rPr>
                <w:szCs w:val="28"/>
              </w:rPr>
            </w:pPr>
            <w:r w:rsidRPr="00CB195E">
              <w:rPr>
                <w:szCs w:val="28"/>
              </w:rPr>
              <w:t>2025 год</w:t>
            </w:r>
            <w:r>
              <w:rPr>
                <w:szCs w:val="28"/>
              </w:rPr>
              <w:t xml:space="preserve"> </w:t>
            </w:r>
            <w:r w:rsidR="007152E1">
              <w:rPr>
                <w:szCs w:val="28"/>
              </w:rPr>
              <w:t xml:space="preserve">- </w:t>
            </w:r>
            <w:r w:rsidR="007152E1" w:rsidRPr="00602466">
              <w:rPr>
                <w:szCs w:val="28"/>
              </w:rPr>
              <w:t>20</w:t>
            </w:r>
            <w:r w:rsidR="00A23C5D">
              <w:rPr>
                <w:szCs w:val="28"/>
              </w:rPr>
              <w:t xml:space="preserve"> ед;</w:t>
            </w:r>
          </w:p>
          <w:p w:rsidR="002F57A4" w:rsidRDefault="00201D78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B195E">
              <w:rPr>
                <w:szCs w:val="28"/>
              </w:rPr>
              <w:t xml:space="preserve">Обустройство площадок </w:t>
            </w:r>
            <w:r>
              <w:rPr>
                <w:szCs w:val="28"/>
              </w:rPr>
              <w:t>накопления твердых коммунальных</w:t>
            </w:r>
            <w:r w:rsidRPr="00CB195E">
              <w:rPr>
                <w:szCs w:val="28"/>
              </w:rPr>
              <w:t xml:space="preserve"> отходов</w:t>
            </w:r>
            <w:r w:rsidR="001D0BE1">
              <w:rPr>
                <w:szCs w:val="28"/>
              </w:rPr>
              <w:t xml:space="preserve"> для помешкового сбора</w:t>
            </w:r>
            <w:r>
              <w:rPr>
                <w:szCs w:val="28"/>
              </w:rPr>
              <w:t xml:space="preserve"> -</w:t>
            </w:r>
            <w:r w:rsidR="008F3644">
              <w:rPr>
                <w:szCs w:val="28"/>
              </w:rPr>
              <w:t>12</w:t>
            </w:r>
            <w:r w:rsidR="00367B85">
              <w:rPr>
                <w:szCs w:val="28"/>
              </w:rPr>
              <w:t xml:space="preserve"> </w:t>
            </w:r>
            <w:r>
              <w:rPr>
                <w:szCs w:val="28"/>
              </w:rPr>
              <w:t>ед.</w:t>
            </w:r>
            <w:r w:rsidR="002F57A4">
              <w:rPr>
                <w:szCs w:val="28"/>
              </w:rPr>
              <w:t xml:space="preserve"> в том числе по годам</w:t>
            </w:r>
            <w:r w:rsidR="007152E1">
              <w:rPr>
                <w:szCs w:val="28"/>
              </w:rPr>
              <w:t>:</w:t>
            </w:r>
          </w:p>
          <w:p w:rsidR="007152E1" w:rsidRDefault="002F57A4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год</w:t>
            </w:r>
            <w:r w:rsidR="00A23C5D">
              <w:rPr>
                <w:szCs w:val="28"/>
              </w:rPr>
              <w:t xml:space="preserve"> </w:t>
            </w:r>
            <w:r w:rsidR="008F3644">
              <w:rPr>
                <w:szCs w:val="28"/>
              </w:rPr>
              <w:t>-6</w:t>
            </w:r>
            <w:r w:rsidR="007152E1">
              <w:rPr>
                <w:szCs w:val="28"/>
              </w:rPr>
              <w:t xml:space="preserve"> ед;</w:t>
            </w:r>
          </w:p>
          <w:p w:rsidR="007152E1" w:rsidRPr="00CB195E" w:rsidRDefault="00A23C5D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год-</w:t>
            </w:r>
            <w:r w:rsidR="007152E1">
              <w:rPr>
                <w:szCs w:val="28"/>
              </w:rPr>
              <w:t xml:space="preserve"> </w:t>
            </w:r>
            <w:r w:rsidR="002F57A4">
              <w:rPr>
                <w:szCs w:val="28"/>
              </w:rPr>
              <w:t>6</w:t>
            </w:r>
            <w:r w:rsidR="00602466">
              <w:rPr>
                <w:szCs w:val="28"/>
              </w:rPr>
              <w:t xml:space="preserve"> </w:t>
            </w:r>
            <w:r w:rsidR="007152E1">
              <w:rPr>
                <w:szCs w:val="28"/>
              </w:rPr>
              <w:t>ед;</w:t>
            </w:r>
          </w:p>
          <w:p w:rsidR="007C60EE" w:rsidRDefault="00B40DE4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B195E">
              <w:rPr>
                <w:szCs w:val="28"/>
              </w:rPr>
              <w:t>Сохранение и восстановление историко-культурных памятников</w:t>
            </w:r>
            <w:r w:rsidR="008F3644">
              <w:rPr>
                <w:szCs w:val="28"/>
              </w:rPr>
              <w:t xml:space="preserve"> – 4</w:t>
            </w:r>
            <w:r w:rsidR="00990968">
              <w:rPr>
                <w:szCs w:val="28"/>
              </w:rPr>
              <w:t xml:space="preserve"> </w:t>
            </w:r>
            <w:r>
              <w:rPr>
                <w:szCs w:val="28"/>
              </w:rPr>
              <w:t>ед., в том числе по годам:</w:t>
            </w:r>
          </w:p>
          <w:p w:rsidR="00B40DE4" w:rsidRDefault="007C60EE" w:rsidP="00C2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A23C5D">
              <w:rPr>
                <w:szCs w:val="28"/>
              </w:rPr>
              <w:t xml:space="preserve"> год -0 ед;</w:t>
            </w:r>
            <w:r w:rsidR="00B40DE4">
              <w:rPr>
                <w:szCs w:val="28"/>
              </w:rPr>
              <w:t xml:space="preserve"> </w:t>
            </w:r>
          </w:p>
          <w:p w:rsidR="00B40DE4" w:rsidRPr="0007711A" w:rsidRDefault="00B40DE4" w:rsidP="00C2146A">
            <w:pPr>
              <w:jc w:val="both"/>
              <w:rPr>
                <w:szCs w:val="28"/>
              </w:rPr>
            </w:pPr>
            <w:r w:rsidRPr="00CB195E">
              <w:rPr>
                <w:szCs w:val="28"/>
              </w:rPr>
              <w:t>2025 год -</w:t>
            </w:r>
            <w:r w:rsidR="007C60EE">
              <w:rPr>
                <w:szCs w:val="28"/>
              </w:rPr>
              <w:t>4</w:t>
            </w:r>
            <w:r w:rsidRPr="00CB195E">
              <w:rPr>
                <w:szCs w:val="28"/>
              </w:rPr>
              <w:t xml:space="preserve"> ед</w:t>
            </w:r>
            <w:r w:rsidR="00A23C5D">
              <w:rPr>
                <w:szCs w:val="28"/>
              </w:rPr>
              <w:t>;</w:t>
            </w:r>
          </w:p>
        </w:tc>
      </w:tr>
      <w:tr w:rsidR="00B40DE4" w:rsidRPr="00CB195E" w:rsidTr="00491BBF">
        <w:trPr>
          <w:trHeight w:val="1271"/>
        </w:trPr>
        <w:tc>
          <w:tcPr>
            <w:tcW w:w="3936" w:type="dxa"/>
          </w:tcPr>
          <w:p w:rsidR="00B40DE4" w:rsidRPr="00491BBF" w:rsidRDefault="00B40DE4" w:rsidP="00C2146A">
            <w:pPr>
              <w:rPr>
                <w:szCs w:val="28"/>
              </w:rPr>
            </w:pPr>
            <w:r w:rsidRPr="00CB195E">
              <w:rPr>
                <w:szCs w:val="28"/>
              </w:rPr>
              <w:lastRenderedPageBreak/>
              <w:t>Основные ожидаемые конечные результаты  реализации Программы</w:t>
            </w:r>
            <w:r w:rsidR="00FE6A87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Pr="00491BBF" w:rsidRDefault="0029514B" w:rsidP="00C2146A">
            <w:pPr>
              <w:rPr>
                <w:szCs w:val="28"/>
              </w:rPr>
            </w:pPr>
            <w:r>
              <w:rPr>
                <w:szCs w:val="28"/>
              </w:rPr>
              <w:t>Повышение уровня комфортности проживания на сельских территориях.</w:t>
            </w:r>
          </w:p>
        </w:tc>
      </w:tr>
      <w:tr w:rsidR="00B40DE4" w:rsidRPr="00CB195E" w:rsidTr="002D557B">
        <w:tc>
          <w:tcPr>
            <w:tcW w:w="3936" w:type="dxa"/>
          </w:tcPr>
          <w:p w:rsidR="00B40DE4" w:rsidRPr="0007711A" w:rsidRDefault="00B40DE4" w:rsidP="00C2146A">
            <w:pPr>
              <w:rPr>
                <w:szCs w:val="28"/>
              </w:rPr>
            </w:pPr>
            <w:r w:rsidRPr="00CB195E">
              <w:rPr>
                <w:szCs w:val="28"/>
              </w:rPr>
              <w:t>Сроки реализации Программы</w:t>
            </w:r>
            <w:r w:rsidR="00FE6A87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Pr="0007711A" w:rsidRDefault="00C83010" w:rsidP="000F552C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9514B">
              <w:rPr>
                <w:szCs w:val="28"/>
              </w:rPr>
              <w:t>4</w:t>
            </w:r>
            <w:r w:rsidR="00B40DE4" w:rsidRPr="00CB195E">
              <w:rPr>
                <w:szCs w:val="28"/>
              </w:rPr>
              <w:t>-2025 годы</w:t>
            </w:r>
          </w:p>
        </w:tc>
      </w:tr>
      <w:tr w:rsidR="00B40DE4" w:rsidRPr="00CB195E" w:rsidTr="002D557B">
        <w:tc>
          <w:tcPr>
            <w:tcW w:w="3936" w:type="dxa"/>
          </w:tcPr>
          <w:p w:rsidR="00B40DE4" w:rsidRPr="00CB195E" w:rsidRDefault="00B40DE4" w:rsidP="00C2146A">
            <w:pPr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Программы</w:t>
            </w:r>
            <w:r w:rsidR="00FE6A87">
              <w:rPr>
                <w:szCs w:val="28"/>
              </w:rPr>
              <w:t>:</w:t>
            </w:r>
          </w:p>
        </w:tc>
        <w:tc>
          <w:tcPr>
            <w:tcW w:w="5811" w:type="dxa"/>
          </w:tcPr>
          <w:p w:rsidR="00B40DE4" w:rsidRDefault="00B40DE4" w:rsidP="00C2146A">
            <w:pPr>
              <w:rPr>
                <w:szCs w:val="28"/>
              </w:rPr>
            </w:pPr>
            <w:r>
              <w:rPr>
                <w:szCs w:val="28"/>
              </w:rPr>
              <w:t>Объем ф</w:t>
            </w:r>
            <w:r w:rsidR="0029514B">
              <w:rPr>
                <w:szCs w:val="28"/>
              </w:rPr>
              <w:t>инансирования Программы   в 2024</w:t>
            </w:r>
            <w:r>
              <w:rPr>
                <w:szCs w:val="28"/>
              </w:rPr>
              <w:t xml:space="preserve">-2025 годах: </w:t>
            </w:r>
          </w:p>
          <w:p w:rsidR="006A34F3" w:rsidRDefault="00B40DE4" w:rsidP="00C2146A">
            <w:pPr>
              <w:rPr>
                <w:szCs w:val="28"/>
              </w:rPr>
            </w:pPr>
            <w:r w:rsidRPr="00662406">
              <w:rPr>
                <w:b/>
                <w:szCs w:val="28"/>
              </w:rPr>
              <w:t>Всего:</w:t>
            </w:r>
            <w:r w:rsidR="008D38F0">
              <w:rPr>
                <w:szCs w:val="28"/>
              </w:rPr>
              <w:t xml:space="preserve"> </w:t>
            </w:r>
            <w:r w:rsidR="008F3644">
              <w:rPr>
                <w:szCs w:val="28"/>
              </w:rPr>
              <w:t>17 783,78</w:t>
            </w:r>
            <w:r w:rsidR="00491BB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тыс. руб., в том числе по годам: </w:t>
            </w:r>
          </w:p>
          <w:p w:rsidR="00B40DE4" w:rsidRDefault="006A34F3" w:rsidP="00C2146A">
            <w:pPr>
              <w:rPr>
                <w:szCs w:val="28"/>
              </w:rPr>
            </w:pPr>
            <w:r>
              <w:rPr>
                <w:szCs w:val="28"/>
              </w:rPr>
              <w:t xml:space="preserve">2024 год - 1704,17 </w:t>
            </w:r>
            <w:r w:rsidR="007119F0">
              <w:rPr>
                <w:szCs w:val="28"/>
              </w:rPr>
              <w:t xml:space="preserve"> </w:t>
            </w:r>
            <w:r w:rsidR="00B40DE4">
              <w:rPr>
                <w:szCs w:val="28"/>
              </w:rPr>
              <w:t>тыс. рублей;</w:t>
            </w:r>
          </w:p>
          <w:p w:rsidR="00B40DE4" w:rsidRDefault="00491BBF" w:rsidP="00C2146A">
            <w:pPr>
              <w:rPr>
                <w:szCs w:val="28"/>
              </w:rPr>
            </w:pPr>
            <w:r>
              <w:rPr>
                <w:szCs w:val="28"/>
              </w:rPr>
              <w:t xml:space="preserve">2025 год </w:t>
            </w:r>
            <w:r w:rsidR="006A34F3">
              <w:rPr>
                <w:szCs w:val="28"/>
              </w:rPr>
              <w:t>-</w:t>
            </w:r>
            <w:r w:rsidR="008D38F0">
              <w:rPr>
                <w:szCs w:val="28"/>
              </w:rPr>
              <w:t xml:space="preserve"> </w:t>
            </w:r>
            <w:r w:rsidR="006A34F3">
              <w:rPr>
                <w:szCs w:val="28"/>
              </w:rPr>
              <w:t>16079,60 тыс. рублей;</w:t>
            </w:r>
          </w:p>
          <w:p w:rsidR="00491BBF" w:rsidRDefault="00B40DE4" w:rsidP="00C2146A">
            <w:pPr>
              <w:rPr>
                <w:szCs w:val="28"/>
              </w:rPr>
            </w:pPr>
            <w:r w:rsidRPr="00A7540C">
              <w:rPr>
                <w:b/>
                <w:szCs w:val="28"/>
              </w:rPr>
              <w:t>Ф</w:t>
            </w:r>
            <w:r>
              <w:rPr>
                <w:b/>
                <w:szCs w:val="28"/>
              </w:rPr>
              <w:t>едеральный + Краевой бюджет</w:t>
            </w:r>
            <w:r w:rsidR="00491BBF">
              <w:rPr>
                <w:szCs w:val="28"/>
              </w:rPr>
              <w:t xml:space="preserve">: </w:t>
            </w:r>
          </w:p>
          <w:p w:rsidR="006A34F3" w:rsidRDefault="008F3644" w:rsidP="00C2146A">
            <w:pPr>
              <w:rPr>
                <w:szCs w:val="28"/>
              </w:rPr>
            </w:pPr>
            <w:r>
              <w:rPr>
                <w:szCs w:val="28"/>
              </w:rPr>
              <w:t>12 448,64</w:t>
            </w:r>
            <w:r w:rsidR="007119F0">
              <w:rPr>
                <w:szCs w:val="28"/>
              </w:rPr>
              <w:t xml:space="preserve"> </w:t>
            </w:r>
            <w:r w:rsidR="00B40DE4">
              <w:rPr>
                <w:szCs w:val="28"/>
              </w:rPr>
              <w:t>тыс.</w:t>
            </w:r>
            <w:r w:rsidR="00491BBF">
              <w:rPr>
                <w:szCs w:val="28"/>
              </w:rPr>
              <w:t xml:space="preserve"> рублей, в том числе по годам:</w:t>
            </w:r>
          </w:p>
          <w:p w:rsidR="00B40DE4" w:rsidRDefault="00B40DE4" w:rsidP="00C2146A">
            <w:pPr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  <w:r w:rsidR="006A34F3">
              <w:rPr>
                <w:szCs w:val="28"/>
              </w:rPr>
              <w:t xml:space="preserve">год </w:t>
            </w:r>
            <w:r w:rsidR="004562BE">
              <w:rPr>
                <w:szCs w:val="28"/>
              </w:rPr>
              <w:t>-</w:t>
            </w:r>
            <w:r w:rsidR="008D38F0">
              <w:rPr>
                <w:szCs w:val="28"/>
              </w:rPr>
              <w:t xml:space="preserve"> </w:t>
            </w:r>
            <w:r w:rsidR="004562BE">
              <w:rPr>
                <w:szCs w:val="28"/>
              </w:rPr>
              <w:t>1192,92</w:t>
            </w:r>
            <w:r w:rsidR="00491BBF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6A34F3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B40DE4" w:rsidRDefault="004562BE" w:rsidP="00C2146A">
            <w:pPr>
              <w:rPr>
                <w:szCs w:val="28"/>
              </w:rPr>
            </w:pPr>
            <w:r>
              <w:rPr>
                <w:szCs w:val="28"/>
              </w:rPr>
              <w:t>2025 год -11255,72</w:t>
            </w:r>
            <w:r w:rsidR="007119F0">
              <w:rPr>
                <w:szCs w:val="28"/>
              </w:rPr>
              <w:t xml:space="preserve"> </w:t>
            </w:r>
            <w:r w:rsidR="006A34F3">
              <w:rPr>
                <w:szCs w:val="28"/>
              </w:rPr>
              <w:t xml:space="preserve"> тыс. рублей;</w:t>
            </w:r>
          </w:p>
          <w:p w:rsidR="004562BE" w:rsidRDefault="00B40DE4" w:rsidP="00C2146A">
            <w:pPr>
              <w:rPr>
                <w:szCs w:val="28"/>
              </w:rPr>
            </w:pPr>
            <w:r>
              <w:rPr>
                <w:b/>
                <w:szCs w:val="28"/>
              </w:rPr>
              <w:t>Бюджет района</w:t>
            </w:r>
            <w:r w:rsidRPr="00A7540C">
              <w:rPr>
                <w:b/>
                <w:szCs w:val="28"/>
              </w:rPr>
              <w:t>:</w:t>
            </w:r>
            <w:r w:rsidR="008F3644">
              <w:rPr>
                <w:szCs w:val="28"/>
              </w:rPr>
              <w:t xml:space="preserve"> 1760,00</w:t>
            </w:r>
            <w:r w:rsidR="007119F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рублей, в том числе по годам:</w:t>
            </w:r>
          </w:p>
          <w:p w:rsidR="00B40DE4" w:rsidRDefault="004562BE" w:rsidP="00C2146A">
            <w:pPr>
              <w:rPr>
                <w:szCs w:val="28"/>
              </w:rPr>
            </w:pPr>
            <w:r>
              <w:rPr>
                <w:szCs w:val="28"/>
              </w:rPr>
              <w:t xml:space="preserve">2024 год </w:t>
            </w:r>
            <w:r w:rsidR="00A23C5D">
              <w:rPr>
                <w:szCs w:val="28"/>
              </w:rPr>
              <w:t>-</w:t>
            </w:r>
            <w:r>
              <w:rPr>
                <w:szCs w:val="28"/>
              </w:rPr>
              <w:t xml:space="preserve"> 220,00</w:t>
            </w:r>
            <w:r w:rsidR="00B40DE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  <w:r w:rsidR="00B40DE4">
              <w:rPr>
                <w:szCs w:val="28"/>
              </w:rPr>
              <w:t xml:space="preserve"> </w:t>
            </w:r>
          </w:p>
          <w:p w:rsidR="00B40DE4" w:rsidRDefault="004562BE" w:rsidP="00C2146A">
            <w:pPr>
              <w:rPr>
                <w:szCs w:val="28"/>
              </w:rPr>
            </w:pPr>
            <w:r>
              <w:rPr>
                <w:szCs w:val="28"/>
              </w:rPr>
              <w:t xml:space="preserve">2025 год </w:t>
            </w:r>
            <w:r w:rsidR="00A23C5D">
              <w:rPr>
                <w:szCs w:val="28"/>
              </w:rPr>
              <w:t>-</w:t>
            </w:r>
            <w:r>
              <w:rPr>
                <w:szCs w:val="28"/>
              </w:rPr>
              <w:t>1540,00</w:t>
            </w:r>
            <w:r w:rsidR="007119F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4562BE" w:rsidRDefault="00B40DE4" w:rsidP="00C2146A">
            <w:pPr>
              <w:rPr>
                <w:szCs w:val="28"/>
              </w:rPr>
            </w:pPr>
            <w:r>
              <w:rPr>
                <w:b/>
                <w:szCs w:val="28"/>
              </w:rPr>
              <w:t>Бюджет поселения</w:t>
            </w:r>
            <w:r w:rsidR="00491BBF">
              <w:rPr>
                <w:b/>
                <w:szCs w:val="28"/>
              </w:rPr>
              <w:t>:</w:t>
            </w:r>
            <w:r w:rsidR="004562BE">
              <w:rPr>
                <w:b/>
                <w:szCs w:val="28"/>
              </w:rPr>
              <w:t xml:space="preserve"> </w:t>
            </w:r>
            <w:r w:rsidR="008F3644">
              <w:rPr>
                <w:szCs w:val="28"/>
              </w:rPr>
              <w:t>1820,52</w:t>
            </w:r>
            <w:r w:rsidR="004562BE">
              <w:rPr>
                <w:szCs w:val="28"/>
              </w:rPr>
              <w:t xml:space="preserve"> </w:t>
            </w:r>
            <w:r w:rsidR="00491BBF">
              <w:rPr>
                <w:szCs w:val="28"/>
              </w:rPr>
              <w:t>тыс.руб. в том числе по годам:</w:t>
            </w:r>
          </w:p>
          <w:p w:rsidR="00491BBF" w:rsidRDefault="007119F0" w:rsidP="00C2146A">
            <w:pPr>
              <w:rPr>
                <w:szCs w:val="28"/>
              </w:rPr>
            </w:pPr>
            <w:r>
              <w:rPr>
                <w:szCs w:val="28"/>
              </w:rPr>
              <w:t>2024 год</w:t>
            </w:r>
            <w:r w:rsidR="00A23C5D">
              <w:rPr>
                <w:szCs w:val="28"/>
              </w:rPr>
              <w:t xml:space="preserve"> - 114,40</w:t>
            </w:r>
            <w:r w:rsidR="00491BBF">
              <w:rPr>
                <w:szCs w:val="28"/>
              </w:rPr>
              <w:t xml:space="preserve"> тыс.руб</w:t>
            </w:r>
            <w:r w:rsidR="004562BE">
              <w:rPr>
                <w:szCs w:val="28"/>
              </w:rPr>
              <w:t>;</w:t>
            </w:r>
          </w:p>
          <w:p w:rsidR="00491BBF" w:rsidRDefault="008F3644" w:rsidP="00C2146A">
            <w:pPr>
              <w:rPr>
                <w:b/>
                <w:szCs w:val="28"/>
              </w:rPr>
            </w:pPr>
            <w:r>
              <w:rPr>
                <w:szCs w:val="28"/>
              </w:rPr>
              <w:t>2025 год - 1706,1</w:t>
            </w:r>
            <w:r w:rsidR="005A2872">
              <w:rPr>
                <w:szCs w:val="28"/>
              </w:rPr>
              <w:t>2</w:t>
            </w:r>
            <w:r w:rsidR="004562BE">
              <w:rPr>
                <w:szCs w:val="28"/>
              </w:rPr>
              <w:t xml:space="preserve"> тыс.руб;</w:t>
            </w:r>
          </w:p>
          <w:p w:rsidR="00A23C5D" w:rsidRPr="0029514B" w:rsidRDefault="00B40DE4" w:rsidP="00C2146A">
            <w:pPr>
              <w:rPr>
                <w:szCs w:val="28"/>
              </w:rPr>
            </w:pPr>
            <w:r>
              <w:rPr>
                <w:b/>
                <w:szCs w:val="28"/>
              </w:rPr>
              <w:t>Внебюджетные средства</w:t>
            </w:r>
            <w:r w:rsidRPr="00A7540C">
              <w:rPr>
                <w:b/>
                <w:szCs w:val="28"/>
              </w:rPr>
              <w:t>:</w:t>
            </w:r>
            <w:r w:rsidR="00491BBF">
              <w:rPr>
                <w:b/>
                <w:szCs w:val="28"/>
              </w:rPr>
              <w:t xml:space="preserve"> </w:t>
            </w:r>
            <w:r w:rsidR="005A2872">
              <w:rPr>
                <w:szCs w:val="28"/>
              </w:rPr>
              <w:t>1754,61</w:t>
            </w:r>
            <w:r w:rsidR="00491BB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="00491BBF">
              <w:rPr>
                <w:szCs w:val="28"/>
              </w:rPr>
              <w:t>тыс. руб.</w:t>
            </w:r>
            <w:r>
              <w:rPr>
                <w:szCs w:val="28"/>
              </w:rPr>
              <w:t>, в том числе по годам:</w:t>
            </w:r>
          </w:p>
          <w:p w:rsidR="00B40DE4" w:rsidRDefault="00491BBF" w:rsidP="00C2146A">
            <w:pPr>
              <w:rPr>
                <w:szCs w:val="28"/>
              </w:rPr>
            </w:pPr>
            <w:r>
              <w:rPr>
                <w:szCs w:val="28"/>
              </w:rPr>
              <w:t xml:space="preserve">2024 год </w:t>
            </w:r>
            <w:r w:rsidR="007119F0">
              <w:rPr>
                <w:szCs w:val="28"/>
              </w:rPr>
              <w:t>-</w:t>
            </w:r>
            <w:r w:rsidR="00A23C5D">
              <w:rPr>
                <w:szCs w:val="28"/>
              </w:rPr>
              <w:t>176,85</w:t>
            </w:r>
            <w:r>
              <w:rPr>
                <w:szCs w:val="28"/>
              </w:rPr>
              <w:t xml:space="preserve"> </w:t>
            </w:r>
            <w:r w:rsidR="00B40DE4">
              <w:rPr>
                <w:szCs w:val="28"/>
              </w:rPr>
              <w:t>тыс. рублей</w:t>
            </w:r>
            <w:r w:rsidR="00A23C5D">
              <w:rPr>
                <w:szCs w:val="28"/>
              </w:rPr>
              <w:t>;</w:t>
            </w:r>
            <w:r w:rsidR="00B40DE4">
              <w:rPr>
                <w:szCs w:val="28"/>
              </w:rPr>
              <w:t xml:space="preserve"> </w:t>
            </w:r>
          </w:p>
          <w:p w:rsidR="00B40DE4" w:rsidRPr="00CB195E" w:rsidRDefault="00A23C5D" w:rsidP="00C2146A">
            <w:pPr>
              <w:rPr>
                <w:szCs w:val="28"/>
              </w:rPr>
            </w:pPr>
            <w:r>
              <w:rPr>
                <w:szCs w:val="28"/>
              </w:rPr>
              <w:t>2025 год – 1577,76</w:t>
            </w:r>
            <w:r w:rsidR="008D38F0">
              <w:rPr>
                <w:szCs w:val="28"/>
              </w:rPr>
              <w:t xml:space="preserve"> </w:t>
            </w:r>
            <w:r w:rsidR="00B40DE4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</w:tc>
      </w:tr>
    </w:tbl>
    <w:p w:rsidR="00B40DE4" w:rsidRDefault="00B40DE4" w:rsidP="00B40DE4">
      <w:pPr>
        <w:jc w:val="center"/>
        <w:rPr>
          <w:b/>
          <w:szCs w:val="28"/>
        </w:rPr>
      </w:pPr>
    </w:p>
    <w:tbl>
      <w:tblPr>
        <w:tblW w:w="10443" w:type="dxa"/>
        <w:tblInd w:w="-176" w:type="dxa"/>
        <w:tblLayout w:type="fixed"/>
        <w:tblLook w:val="01E0"/>
      </w:tblPr>
      <w:tblGrid>
        <w:gridCol w:w="10207"/>
        <w:gridCol w:w="236"/>
      </w:tblGrid>
      <w:tr w:rsidR="00B40DE4" w:rsidRPr="00E704B6" w:rsidTr="00797C14">
        <w:tc>
          <w:tcPr>
            <w:tcW w:w="10207" w:type="dxa"/>
          </w:tcPr>
          <w:p w:rsidR="00D03D64" w:rsidRDefault="00D03D64" w:rsidP="006B0929">
            <w:pPr>
              <w:ind w:firstLine="709"/>
              <w:contextualSpacing/>
              <w:jc w:val="both"/>
              <w:rPr>
                <w:b/>
                <w:szCs w:val="28"/>
              </w:rPr>
            </w:pPr>
          </w:p>
          <w:p w:rsidR="006B0929" w:rsidRDefault="006B0929" w:rsidP="006B0929">
            <w:pPr>
              <w:ind w:firstLine="709"/>
              <w:contextualSpacing/>
              <w:jc w:val="both"/>
              <w:rPr>
                <w:b/>
                <w:szCs w:val="28"/>
              </w:rPr>
            </w:pPr>
          </w:p>
          <w:p w:rsidR="006B0929" w:rsidRDefault="006B0929" w:rsidP="006B0929">
            <w:pPr>
              <w:ind w:firstLine="709"/>
              <w:contextualSpacing/>
              <w:jc w:val="both"/>
              <w:rPr>
                <w:b/>
                <w:szCs w:val="28"/>
              </w:rPr>
            </w:pPr>
          </w:p>
          <w:p w:rsidR="00FE6A87" w:rsidRDefault="00FE6A87" w:rsidP="006B0929">
            <w:pPr>
              <w:ind w:firstLine="709"/>
              <w:contextualSpacing/>
              <w:jc w:val="both"/>
              <w:rPr>
                <w:b/>
                <w:szCs w:val="28"/>
              </w:rPr>
            </w:pPr>
          </w:p>
          <w:p w:rsidR="00AC727A" w:rsidRDefault="00AC727A" w:rsidP="00AC727A">
            <w:pPr>
              <w:jc w:val="center"/>
              <w:rPr>
                <w:b/>
                <w:szCs w:val="28"/>
              </w:rPr>
            </w:pPr>
          </w:p>
          <w:p w:rsidR="00AC727A" w:rsidRPr="00AC727A" w:rsidRDefault="00AC727A" w:rsidP="00AC727A">
            <w:pPr>
              <w:jc w:val="center"/>
              <w:rPr>
                <w:b/>
                <w:szCs w:val="28"/>
              </w:rPr>
            </w:pPr>
          </w:p>
          <w:p w:rsidR="00B40DE4" w:rsidRPr="007C29B0" w:rsidRDefault="00B40DE4" w:rsidP="007C29B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  <w:r w:rsidRPr="007C29B0">
              <w:rPr>
                <w:b/>
                <w:szCs w:val="28"/>
              </w:rPr>
              <w:t>Характеристика текущего состояния сферы реализации Программы.</w:t>
            </w:r>
          </w:p>
          <w:p w:rsidR="007C29B0" w:rsidRPr="007C29B0" w:rsidRDefault="007C29B0" w:rsidP="007C29B0">
            <w:pPr>
              <w:ind w:left="360"/>
              <w:rPr>
                <w:b/>
                <w:szCs w:val="28"/>
              </w:rPr>
            </w:pP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Борзинский район расположен на юго-восточной части Забайкальского края. Территория района занимает площадь 886,0 тыс.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>га, из них земли сельскохозяйственного назначения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>- 601,6 тыс. га. Всего в районе 15 сельских поселений и 2 городских: «Борзинское» и «Шерловогорское», в составе которого находится поселок городского типа Шерловая Гора.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4C2BFD">
              <w:rPr>
                <w:szCs w:val="28"/>
              </w:rPr>
              <w:t xml:space="preserve">Численность </w:t>
            </w:r>
            <w:r w:rsidR="002D557B" w:rsidRPr="004C2BFD">
              <w:rPr>
                <w:szCs w:val="28"/>
              </w:rPr>
              <w:t>населения</w:t>
            </w:r>
            <w:r w:rsidR="002D557B">
              <w:rPr>
                <w:szCs w:val="28"/>
              </w:rPr>
              <w:t xml:space="preserve"> на</w:t>
            </w:r>
            <w:r w:rsidR="00D530CB">
              <w:rPr>
                <w:szCs w:val="28"/>
              </w:rPr>
              <w:t xml:space="preserve"> </w:t>
            </w:r>
            <w:r w:rsidR="00D03D64" w:rsidRPr="00BB4016">
              <w:rPr>
                <w:szCs w:val="28"/>
              </w:rPr>
              <w:t>01.01.2023</w:t>
            </w:r>
            <w:r>
              <w:rPr>
                <w:szCs w:val="28"/>
              </w:rPr>
              <w:t xml:space="preserve"> </w:t>
            </w:r>
            <w:r w:rsidR="002D557B">
              <w:rPr>
                <w:szCs w:val="28"/>
              </w:rPr>
              <w:t>года –</w:t>
            </w:r>
            <w:r w:rsidR="00D7586E">
              <w:rPr>
                <w:szCs w:val="28"/>
              </w:rPr>
              <w:t xml:space="preserve"> 44 344</w:t>
            </w:r>
            <w:r>
              <w:rPr>
                <w:szCs w:val="28"/>
              </w:rPr>
              <w:t xml:space="preserve"> </w:t>
            </w:r>
            <w:r w:rsidRPr="004C2BFD">
              <w:rPr>
                <w:szCs w:val="28"/>
              </w:rPr>
              <w:t>человек, в том числе</w:t>
            </w:r>
            <w:r w:rsidR="00C617CD">
              <w:rPr>
                <w:szCs w:val="28"/>
              </w:rPr>
              <w:t xml:space="preserve"> сельского 4960</w:t>
            </w:r>
            <w:r>
              <w:rPr>
                <w:szCs w:val="28"/>
              </w:rPr>
              <w:t xml:space="preserve"> </w:t>
            </w:r>
            <w:r w:rsidR="00BB4016">
              <w:rPr>
                <w:szCs w:val="28"/>
              </w:rPr>
              <w:t>и 39 384</w:t>
            </w:r>
            <w:r w:rsidRPr="004C2BF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</w:t>
            </w:r>
            <w:r w:rsidRPr="004C2BFD">
              <w:rPr>
                <w:szCs w:val="28"/>
              </w:rPr>
              <w:t>.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proofErr w:type="gramStart"/>
            <w:r w:rsidRPr="007C490F">
              <w:rPr>
                <w:szCs w:val="28"/>
              </w:rPr>
      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</w:t>
            </w:r>
            <w:proofErr w:type="gramEnd"/>
            <w:r w:rsidRPr="007C490F">
              <w:rPr>
                <w:szCs w:val="28"/>
              </w:rPr>
              <w:t xml:space="preserve"> формирования </w:t>
            </w:r>
            <w:proofErr w:type="spellStart"/>
            <w:r w:rsidRPr="007C490F">
              <w:rPr>
                <w:szCs w:val="28"/>
              </w:rPr>
              <w:t>трудоресурсного</w:t>
            </w:r>
            <w:proofErr w:type="spellEnd"/>
            <w:r w:rsidRPr="007C490F">
              <w:rPr>
                <w:szCs w:val="28"/>
              </w:rPr>
              <w:t xml:space="preserve"> потенциала села.</w:t>
            </w:r>
          </w:p>
          <w:p w:rsidR="00B40DE4" w:rsidRPr="007C490F" w:rsidRDefault="00B40DE4" w:rsidP="006B092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дотационности бюджетов на уровне сельских поселений, высокий уровень затратности комплексного развития сельских территорий в связи с мелкодисперсным характером сельского расселения. 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 xml:space="preserve">В результате на селе сложилась неблагоприятная демографическая ситуация, прогрессирует обезлюдение сельских территорий, преобладает низкий уровень развития инженерной и социальной инфраструктуры. </w:t>
            </w:r>
          </w:p>
          <w:p w:rsidR="00B40DE4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Этому способствует также крайне низкий уровень комфортности проживания в сельской местности.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Для многих жителей доход от ведения личного подсобного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 xml:space="preserve">хозяйства, пособие по безработице и другие социальные выплаты являются единственным источником выживания. 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      </w:r>
            <w:r w:rsidRPr="00211C8F">
              <w:rPr>
                <w:szCs w:val="28"/>
              </w:rPr>
              <w:t>Так за последние пять лет численность сельского населения в Борзинском районе сократилось с</w:t>
            </w:r>
            <w:r w:rsidR="00A70110">
              <w:rPr>
                <w:szCs w:val="28"/>
              </w:rPr>
              <w:t xml:space="preserve"> 5497</w:t>
            </w:r>
            <w:r w:rsidRPr="00211C8F">
              <w:rPr>
                <w:szCs w:val="28"/>
              </w:rPr>
              <w:t xml:space="preserve"> </w:t>
            </w:r>
            <w:r w:rsidR="00D45BBA" w:rsidRPr="00211C8F">
              <w:rPr>
                <w:szCs w:val="28"/>
              </w:rPr>
              <w:t xml:space="preserve">до </w:t>
            </w:r>
            <w:r w:rsidR="00BB4016">
              <w:rPr>
                <w:szCs w:val="28"/>
              </w:rPr>
              <w:t>4960</w:t>
            </w:r>
            <w:r w:rsidR="00D45BBA">
              <w:rPr>
                <w:szCs w:val="28"/>
              </w:rPr>
              <w:t xml:space="preserve"> человек, т.</w:t>
            </w:r>
            <w:r w:rsidRPr="00211C8F">
              <w:rPr>
                <w:szCs w:val="28"/>
              </w:rPr>
              <w:t>е</w:t>
            </w:r>
            <w:r w:rsidR="00D45BB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A70110">
              <w:rPr>
                <w:szCs w:val="28"/>
              </w:rPr>
              <w:t xml:space="preserve"> на 10</w:t>
            </w:r>
            <w:r w:rsidRPr="00211C8F">
              <w:rPr>
                <w:szCs w:val="28"/>
              </w:rPr>
              <w:t xml:space="preserve"> %.</w:t>
            </w:r>
            <w:r w:rsidRPr="007C490F">
              <w:rPr>
                <w:szCs w:val="28"/>
              </w:rPr>
              <w:t xml:space="preserve"> </w:t>
            </w:r>
          </w:p>
          <w:p w:rsidR="00B40DE4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В сельскохозяйственном производстве ощущается нехватка трудовых кадров и эта тенденция сохраняется.</w:t>
            </w:r>
          </w:p>
          <w:p w:rsidR="00B40DE4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 xml:space="preserve">На решение этих проблем была направлена муниципальная программа «Устойчивое развитие сельских территорий в муниципальном районе «Борзинский </w:t>
            </w:r>
            <w:r w:rsidRPr="007C490F">
              <w:rPr>
                <w:szCs w:val="28"/>
              </w:rPr>
              <w:lastRenderedPageBreak/>
              <w:t xml:space="preserve">район» на 2014 – 2020 годы», утвержденная постановлением администрации муниципального района «Борзинский район» от 5 сентября 2013 года № 994. За период реализации </w:t>
            </w:r>
            <w:r w:rsidR="00D45BBA" w:rsidRPr="007C490F">
              <w:rPr>
                <w:szCs w:val="28"/>
              </w:rPr>
              <w:t>мероприятий программы гражданами</w:t>
            </w:r>
            <w:r w:rsidRPr="007C490F">
              <w:rPr>
                <w:szCs w:val="28"/>
              </w:rPr>
              <w:t xml:space="preserve">, проживающими в сельской местности, в том числе молодыми семьями и молодыми специалистами за счёт социальных выплат из федерального и регионального бюджетов было приобретено </w:t>
            </w:r>
            <w:smartTag w:uri="urn:schemas-microsoft-com:office:smarttags" w:element="metricconverter">
              <w:smartTagPr>
                <w:attr w:name="ProductID" w:val="114,0 кв. метров"/>
              </w:smartTagPr>
              <w:r w:rsidRPr="007C490F">
                <w:rPr>
                  <w:szCs w:val="28"/>
                </w:rPr>
                <w:t>114,0 кв. метров</w:t>
              </w:r>
            </w:smartTag>
            <w:r w:rsidRPr="007C490F">
              <w:rPr>
                <w:szCs w:val="28"/>
              </w:rPr>
              <w:t xml:space="preserve"> жилья. Софинансирование </w:t>
            </w:r>
            <w:r w:rsidR="00D45BBA" w:rsidRPr="007C490F">
              <w:rPr>
                <w:szCs w:val="28"/>
              </w:rPr>
              <w:t>из бюджета</w:t>
            </w:r>
            <w:r w:rsidRPr="007C490F">
              <w:rPr>
                <w:szCs w:val="28"/>
              </w:rPr>
              <w:t xml:space="preserve"> района составила 98,8 тыс. руб</w:t>
            </w:r>
            <w:r w:rsidR="00A70110">
              <w:rPr>
                <w:szCs w:val="28"/>
              </w:rPr>
              <w:t>лей. Была</w:t>
            </w:r>
            <w:r w:rsidRPr="007C490F">
              <w:rPr>
                <w:szCs w:val="28"/>
              </w:rPr>
              <w:t xml:space="preserve"> построена автомобильная дорога «ст. Соловьевск - </w:t>
            </w:r>
            <w:r w:rsidR="006A3AC4">
              <w:rPr>
                <w:szCs w:val="28"/>
              </w:rPr>
              <w:t>село Соловьевск».</w:t>
            </w:r>
            <w:r w:rsidR="00797333">
              <w:rPr>
                <w:szCs w:val="28"/>
              </w:rPr>
              <w:t xml:space="preserve"> </w:t>
            </w:r>
            <w:r w:rsidR="00D729BC">
              <w:rPr>
                <w:szCs w:val="28"/>
              </w:rPr>
              <w:t>По утвержденной муниципальной программе «Комплексное развитие сельских территорий в муниципальном районе «Борзинский район» на 2020-2024 годы»  постановление № 248 от 27.05.2021 был выполнен проект « Их имена забыться не должны» участникам ВОВ 1941-1945 гг.</w:t>
            </w:r>
            <w:r w:rsidR="00857044">
              <w:rPr>
                <w:szCs w:val="28"/>
              </w:rPr>
              <w:t xml:space="preserve"> в сельском поселении «Усть-Озерское» </w:t>
            </w:r>
            <w:r w:rsidR="00D729BC">
              <w:rPr>
                <w:szCs w:val="28"/>
              </w:rPr>
              <w:t xml:space="preserve"> стоимостью 894,6 тыс.руб.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Целесообразность использования программно-целевого метода для решения задачи по комплексному развитию сельских территорий подкреплена: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- взаимосвязью целевых установок комплексного развития сельских территорий с приоритетами социально-экономического развития района в части повышения уровня и качества жизни на селе, создания социальных основ для экономического роста аграрного и других секторов экономики;</w:t>
            </w:r>
          </w:p>
          <w:p w:rsidR="00B40DE4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- долгосрочным характером социальных проблем сельских территорий, требующим системного подхода к их решению;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 xml:space="preserve">- высоким уровнем затратности решения накопившихся проблем села, требующим </w:t>
            </w:r>
            <w:r w:rsidR="00D45BBA" w:rsidRPr="007C490F">
              <w:rPr>
                <w:szCs w:val="28"/>
              </w:rPr>
              <w:t>привлечения средств</w:t>
            </w:r>
            <w:r w:rsidRPr="007C490F">
              <w:rPr>
                <w:szCs w:val="28"/>
              </w:rPr>
              <w:t xml:space="preserve"> бюджетов всех уровней и внебюджетных источников.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>2. Цели и</w:t>
            </w:r>
            <w:r w:rsidRPr="007C490F">
              <w:rPr>
                <w:b/>
                <w:szCs w:val="28"/>
              </w:rPr>
              <w:t xml:space="preserve"> задачи</w:t>
            </w:r>
            <w:r>
              <w:rPr>
                <w:b/>
                <w:szCs w:val="28"/>
              </w:rPr>
              <w:t xml:space="preserve"> реализации Программы.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7C490F">
              <w:rPr>
                <w:szCs w:val="28"/>
              </w:rPr>
              <w:t>Настоящая Программа является инструментом реализации Стратегии социально-экономического развития муниципального района «Борзинский район»</w:t>
            </w:r>
            <w:r w:rsidR="006B0929">
              <w:rPr>
                <w:szCs w:val="28"/>
              </w:rPr>
              <w:t>.</w:t>
            </w:r>
            <w:r w:rsidRPr="007C490F">
              <w:rPr>
                <w:szCs w:val="28"/>
              </w:rPr>
              <w:t xml:space="preserve"> </w:t>
            </w:r>
            <w:proofErr w:type="gramStart"/>
            <w:r w:rsidR="006B0929">
              <w:rPr>
                <w:szCs w:val="28"/>
              </w:rPr>
              <w:t>Н</w:t>
            </w:r>
            <w:r w:rsidRPr="007C490F">
              <w:rPr>
                <w:szCs w:val="28"/>
              </w:rPr>
              <w:t>а период до 2030 года, утвержденной решением Совета муниципального района «Борзинский район» 21 декабря 2018 года №33, Стратегии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№ 586 (далее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>- Стратегии) и Государственной программы Забайкальского края «Комплексное развитие сельских территорий», утвержденной постановлением Правительства Забайкальского края от 17 декабря 2019 года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 xml:space="preserve"> № 490</w:t>
            </w:r>
            <w:proofErr w:type="gramEnd"/>
            <w:r w:rsidRPr="007C490F">
              <w:rPr>
                <w:szCs w:val="28"/>
              </w:rPr>
              <w:t xml:space="preserve"> (далее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C490F">
              <w:rPr>
                <w:szCs w:val="28"/>
              </w:rPr>
              <w:t>Государственная программа).</w:t>
            </w:r>
          </w:p>
          <w:p w:rsidR="00B40DE4" w:rsidRPr="007C490F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 целью реализации Плана «Комплексного развития муниципального района «Борзинский район» За</w:t>
            </w:r>
            <w:r w:rsidR="000C6687">
              <w:rPr>
                <w:szCs w:val="28"/>
              </w:rPr>
              <w:t>байкальского края на период 2022-2027</w:t>
            </w:r>
            <w:r>
              <w:rPr>
                <w:szCs w:val="28"/>
              </w:rPr>
              <w:t xml:space="preserve"> г</w:t>
            </w:r>
            <w:r w:rsidR="000C6687">
              <w:rPr>
                <w:szCs w:val="28"/>
              </w:rPr>
              <w:t>оды, утвержденной распоряжением</w:t>
            </w:r>
            <w:r>
              <w:rPr>
                <w:szCs w:val="28"/>
              </w:rPr>
              <w:t xml:space="preserve">  Правите</w:t>
            </w:r>
            <w:r w:rsidR="000C6687">
              <w:rPr>
                <w:szCs w:val="28"/>
              </w:rPr>
              <w:t>льства Забайкальского края от 11.10.2022 года № 401</w:t>
            </w:r>
            <w:r>
              <w:rPr>
                <w:szCs w:val="28"/>
              </w:rPr>
              <w:t xml:space="preserve">-Р. </w:t>
            </w:r>
          </w:p>
          <w:p w:rsidR="006B0929" w:rsidRPr="006B0929" w:rsidRDefault="00B40DE4" w:rsidP="006B0929">
            <w:pPr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B0929">
              <w:rPr>
                <w:szCs w:val="28"/>
                <w:u w:val="single"/>
              </w:rPr>
              <w:t>Для достижения поставленной цели необходимо решение следующих задач:</w:t>
            </w:r>
          </w:p>
          <w:p w:rsidR="001C25F6" w:rsidRPr="006B0929" w:rsidRDefault="003C25CA" w:rsidP="006B0929">
            <w:pPr>
              <w:pStyle w:val="a3"/>
              <w:ind w:left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-Комплексное развитие сельских территорий </w:t>
            </w:r>
            <w:proofErr w:type="spellStart"/>
            <w:r>
              <w:rPr>
                <w:szCs w:val="28"/>
              </w:rPr>
              <w:t>Борзинского</w:t>
            </w:r>
            <w:proofErr w:type="spellEnd"/>
            <w:r>
              <w:rPr>
                <w:szCs w:val="28"/>
              </w:rPr>
              <w:t xml:space="preserve"> района, способствующее повышению благосостояния сельского населения.</w:t>
            </w:r>
          </w:p>
          <w:p w:rsidR="00B40DE4" w:rsidRPr="006B0929" w:rsidRDefault="00B40DE4" w:rsidP="006B0929">
            <w:pPr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B0929">
              <w:rPr>
                <w:szCs w:val="28"/>
                <w:u w:val="single"/>
              </w:rPr>
              <w:t xml:space="preserve">Целевыми индикаторами решения указанных </w:t>
            </w:r>
            <w:r w:rsidR="00797C14" w:rsidRPr="006B0929">
              <w:rPr>
                <w:szCs w:val="28"/>
                <w:u w:val="single"/>
              </w:rPr>
              <w:t>задач являются</w:t>
            </w:r>
            <w:r w:rsidRPr="006B0929">
              <w:rPr>
                <w:szCs w:val="28"/>
                <w:u w:val="single"/>
              </w:rPr>
              <w:t xml:space="preserve">: </w:t>
            </w:r>
          </w:p>
          <w:p w:rsidR="0045767D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C490F">
              <w:rPr>
                <w:szCs w:val="28"/>
              </w:rPr>
              <w:t>благ</w:t>
            </w:r>
            <w:r>
              <w:rPr>
                <w:szCs w:val="28"/>
              </w:rPr>
              <w:t>оустройство сельских территорий (реализация проектов).</w:t>
            </w:r>
          </w:p>
          <w:p w:rsidR="00B40DE4" w:rsidRDefault="00B40DE4" w:rsidP="006B0929">
            <w:pPr>
              <w:ind w:firstLine="709"/>
              <w:contextualSpacing/>
              <w:jc w:val="both"/>
              <w:rPr>
                <w:szCs w:val="28"/>
              </w:rPr>
            </w:pPr>
            <w:r w:rsidRPr="00945965">
              <w:rPr>
                <w:szCs w:val="28"/>
              </w:rPr>
              <w:t xml:space="preserve">Мероприятия Программы подлежат уточнению по объемам ассигнований, </w:t>
            </w:r>
            <w:r w:rsidRPr="00945965">
              <w:rPr>
                <w:szCs w:val="28"/>
              </w:rPr>
              <w:lastRenderedPageBreak/>
              <w:t>предусмотренных в бюджете района на соответствующие</w:t>
            </w:r>
            <w:r>
              <w:rPr>
                <w:szCs w:val="28"/>
              </w:rPr>
              <w:t xml:space="preserve"> </w:t>
            </w:r>
            <w:r w:rsidRPr="00945965">
              <w:rPr>
                <w:szCs w:val="28"/>
              </w:rPr>
              <w:t>годы, с учетом возможностей доходной части бюджета района и внебюджетных источников.</w:t>
            </w:r>
          </w:p>
          <w:tbl>
            <w:tblPr>
              <w:tblW w:w="10496" w:type="dxa"/>
              <w:tblLayout w:type="fixed"/>
              <w:tblLook w:val="01E0"/>
            </w:tblPr>
            <w:tblGrid>
              <w:gridCol w:w="4085"/>
              <w:gridCol w:w="6411"/>
            </w:tblGrid>
            <w:tr w:rsidR="00B40DE4" w:rsidRPr="00196500" w:rsidTr="00C2146A">
              <w:trPr>
                <w:trHeight w:val="140"/>
              </w:trPr>
              <w:tc>
                <w:tcPr>
                  <w:tcW w:w="4085" w:type="dxa"/>
                </w:tcPr>
                <w:p w:rsidR="00B40DE4" w:rsidRPr="00196500" w:rsidRDefault="00B40DE4" w:rsidP="006B0929">
                  <w:pPr>
                    <w:ind w:firstLine="709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11" w:type="dxa"/>
                </w:tcPr>
                <w:p w:rsidR="00B40DE4" w:rsidRPr="00196500" w:rsidRDefault="00B40DE4" w:rsidP="006B0929">
                  <w:pPr>
                    <w:ind w:firstLine="709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40DE4" w:rsidRPr="00E704B6" w:rsidRDefault="00B40DE4" w:rsidP="006B0929">
            <w:pPr>
              <w:tabs>
                <w:tab w:val="left" w:pos="1020"/>
              </w:tabs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B40DE4" w:rsidRPr="00E704B6" w:rsidRDefault="00B40DE4" w:rsidP="006B0929">
            <w:pPr>
              <w:pStyle w:val="ConsPlusCell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70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F552C" w:rsidRDefault="000F552C" w:rsidP="006B0929">
      <w:pPr>
        <w:spacing w:line="238" w:lineRule="atLeast"/>
        <w:ind w:right="-284"/>
        <w:jc w:val="both"/>
        <w:rPr>
          <w:b/>
          <w:bCs/>
          <w:szCs w:val="28"/>
        </w:rPr>
      </w:pPr>
    </w:p>
    <w:p w:rsidR="0029514B" w:rsidRDefault="0029514B" w:rsidP="0029514B">
      <w:pPr>
        <w:spacing w:line="238" w:lineRule="atLeast"/>
        <w:ind w:right="-284"/>
        <w:jc w:val="both"/>
        <w:rPr>
          <w:b/>
          <w:bCs/>
          <w:szCs w:val="28"/>
        </w:rPr>
      </w:pPr>
    </w:p>
    <w:p w:rsidR="007C29B0" w:rsidRDefault="007C29B0" w:rsidP="0029514B">
      <w:pPr>
        <w:spacing w:line="238" w:lineRule="atLeast"/>
        <w:ind w:right="-284"/>
        <w:jc w:val="center"/>
        <w:rPr>
          <w:b/>
          <w:bCs/>
          <w:szCs w:val="28"/>
        </w:rPr>
      </w:pPr>
    </w:p>
    <w:p w:rsidR="00B40DE4" w:rsidRPr="0029514B" w:rsidRDefault="00B40DE4" w:rsidP="0029514B">
      <w:pPr>
        <w:spacing w:line="238" w:lineRule="atLeast"/>
        <w:ind w:right="-284"/>
        <w:jc w:val="center"/>
        <w:rPr>
          <w:b/>
          <w:bCs/>
          <w:szCs w:val="28"/>
        </w:rPr>
      </w:pPr>
      <w:r w:rsidRPr="0029514B">
        <w:rPr>
          <w:b/>
          <w:bCs/>
          <w:szCs w:val="28"/>
        </w:rPr>
        <w:t>Ожидаемые конечные результаты Программы</w:t>
      </w:r>
    </w:p>
    <w:p w:rsidR="002D557B" w:rsidRPr="00220B3F" w:rsidRDefault="002D557B" w:rsidP="002D557B">
      <w:pPr>
        <w:pStyle w:val="a3"/>
        <w:spacing w:line="238" w:lineRule="atLeast"/>
        <w:ind w:right="-284"/>
        <w:jc w:val="both"/>
        <w:rPr>
          <w:b/>
          <w:bCs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890"/>
        <w:gridCol w:w="1276"/>
        <w:gridCol w:w="1984"/>
        <w:gridCol w:w="2126"/>
      </w:tblGrid>
      <w:tr w:rsidR="0029514B" w:rsidRPr="001A559D" w:rsidTr="003C25CA">
        <w:trPr>
          <w:trHeight w:val="662"/>
        </w:trPr>
        <w:tc>
          <w:tcPr>
            <w:tcW w:w="310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№</w:t>
            </w:r>
          </w:p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п/п</w:t>
            </w:r>
          </w:p>
        </w:tc>
        <w:tc>
          <w:tcPr>
            <w:tcW w:w="1967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Целевые индикаторы</w:t>
            </w:r>
          </w:p>
        </w:tc>
        <w:tc>
          <w:tcPr>
            <w:tcW w:w="645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Всего</w:t>
            </w:r>
          </w:p>
        </w:tc>
        <w:tc>
          <w:tcPr>
            <w:tcW w:w="1003" w:type="pct"/>
            <w:shd w:val="clear" w:color="auto" w:fill="auto"/>
          </w:tcPr>
          <w:p w:rsidR="0029514B" w:rsidRPr="001A559D" w:rsidRDefault="0029514B" w:rsidP="000F552C">
            <w:pPr>
              <w:jc w:val="center"/>
            </w:pPr>
            <w:r>
              <w:t>2024</w:t>
            </w:r>
          </w:p>
        </w:tc>
        <w:tc>
          <w:tcPr>
            <w:tcW w:w="1075" w:type="pct"/>
            <w:shd w:val="clear" w:color="auto" w:fill="auto"/>
          </w:tcPr>
          <w:p w:rsidR="0029514B" w:rsidRPr="001A559D" w:rsidRDefault="0029514B" w:rsidP="000F552C">
            <w:pPr>
              <w:jc w:val="center"/>
            </w:pPr>
            <w:r>
              <w:t>2025</w:t>
            </w:r>
          </w:p>
        </w:tc>
      </w:tr>
      <w:tr w:rsidR="0029514B" w:rsidRPr="001A559D" w:rsidTr="003C25CA">
        <w:trPr>
          <w:trHeight w:val="1084"/>
        </w:trPr>
        <w:tc>
          <w:tcPr>
            <w:tcW w:w="310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1.</w:t>
            </w:r>
          </w:p>
        </w:tc>
        <w:tc>
          <w:tcPr>
            <w:tcW w:w="1967" w:type="pct"/>
          </w:tcPr>
          <w:p w:rsidR="0029514B" w:rsidRPr="001A559D" w:rsidRDefault="0029514B" w:rsidP="001849FB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Созд</w:t>
            </w:r>
            <w:r>
              <w:rPr>
                <w:szCs w:val="28"/>
              </w:rPr>
              <w:t>ание и обустройство спортивных и детских игровых площадок.</w:t>
            </w:r>
          </w:p>
        </w:tc>
        <w:tc>
          <w:tcPr>
            <w:tcW w:w="645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003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075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</w:tr>
      <w:tr w:rsidR="0029514B" w:rsidRPr="001A559D" w:rsidTr="003C25CA">
        <w:trPr>
          <w:trHeight w:val="611"/>
        </w:trPr>
        <w:tc>
          <w:tcPr>
            <w:tcW w:w="310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67" w:type="pct"/>
          </w:tcPr>
          <w:p w:rsidR="0029514B" w:rsidRPr="001A559D" w:rsidRDefault="0029514B" w:rsidP="001849FB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Орга</w:t>
            </w:r>
            <w:r>
              <w:rPr>
                <w:szCs w:val="28"/>
              </w:rPr>
              <w:t xml:space="preserve">низация освещения территорий,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 w:rsidRPr="001A559D">
              <w:rPr>
                <w:szCs w:val="28"/>
              </w:rPr>
              <w:t>.</w:t>
            </w:r>
          </w:p>
        </w:tc>
        <w:tc>
          <w:tcPr>
            <w:tcW w:w="645" w:type="pct"/>
          </w:tcPr>
          <w:p w:rsidR="0029514B" w:rsidRPr="000F60FF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3,714</w:t>
            </w:r>
          </w:p>
        </w:tc>
        <w:tc>
          <w:tcPr>
            <w:tcW w:w="1003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0,357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075" w:type="pct"/>
          </w:tcPr>
          <w:p w:rsidR="0029514B" w:rsidRPr="0029514B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3,</w:t>
            </w:r>
            <w:r w:rsidRPr="0029514B">
              <w:rPr>
                <w:szCs w:val="28"/>
              </w:rPr>
              <w:t>357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</w:tr>
      <w:tr w:rsidR="0029514B" w:rsidRPr="001A559D" w:rsidTr="003C25CA">
        <w:trPr>
          <w:trHeight w:val="315"/>
        </w:trPr>
        <w:tc>
          <w:tcPr>
            <w:tcW w:w="310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A559D">
              <w:rPr>
                <w:szCs w:val="28"/>
              </w:rPr>
              <w:t>.</w:t>
            </w:r>
          </w:p>
        </w:tc>
        <w:tc>
          <w:tcPr>
            <w:tcW w:w="1967" w:type="pct"/>
          </w:tcPr>
          <w:p w:rsidR="001849FB" w:rsidRDefault="0029514B" w:rsidP="001849FB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Строительство площадок</w:t>
            </w:r>
          </w:p>
          <w:p w:rsidR="001849FB" w:rsidRDefault="0029514B" w:rsidP="001849FB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для сбора </w:t>
            </w:r>
            <w:r w:rsidR="001849FB">
              <w:rPr>
                <w:szCs w:val="28"/>
              </w:rPr>
              <w:t>твердых коммунальных отходов</w:t>
            </w:r>
            <w:r w:rsidR="005665F6">
              <w:rPr>
                <w:szCs w:val="28"/>
              </w:rPr>
              <w:t xml:space="preserve"> ед.</w:t>
            </w:r>
            <w:r w:rsidR="001849FB">
              <w:rPr>
                <w:szCs w:val="28"/>
              </w:rPr>
              <w:t>:</w:t>
            </w:r>
          </w:p>
          <w:p w:rsidR="0029514B" w:rsidRDefault="001849FB" w:rsidP="001849FB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9514B">
              <w:rPr>
                <w:szCs w:val="28"/>
              </w:rPr>
              <w:t>помешкового сбора</w:t>
            </w:r>
            <w:r w:rsidR="0029514B" w:rsidRPr="001A559D">
              <w:rPr>
                <w:szCs w:val="28"/>
              </w:rPr>
              <w:t>, ед.</w:t>
            </w:r>
          </w:p>
          <w:p w:rsidR="0029514B" w:rsidRPr="001A559D" w:rsidRDefault="001849FB" w:rsidP="001849FB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- с установкой контейнеров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д</w:t>
            </w:r>
          </w:p>
        </w:tc>
        <w:tc>
          <w:tcPr>
            <w:tcW w:w="645" w:type="pct"/>
          </w:tcPr>
          <w:p w:rsidR="0029514B" w:rsidRDefault="0029514B" w:rsidP="001849FB">
            <w:pPr>
              <w:ind w:right="-284"/>
              <w:jc w:val="center"/>
              <w:rPr>
                <w:szCs w:val="28"/>
              </w:rPr>
            </w:pPr>
          </w:p>
          <w:p w:rsidR="0029514B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7C29B0" w:rsidRDefault="007C29B0" w:rsidP="001849FB">
            <w:pPr>
              <w:ind w:right="-284"/>
              <w:jc w:val="center"/>
              <w:rPr>
                <w:szCs w:val="28"/>
              </w:rPr>
            </w:pPr>
          </w:p>
          <w:p w:rsidR="007C29B0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5665F6" w:rsidRPr="000F60FF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03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  <w:p w:rsidR="005665F6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665F6" w:rsidRDefault="005665F6" w:rsidP="001849FB">
            <w:pPr>
              <w:ind w:right="-284"/>
              <w:jc w:val="center"/>
              <w:rPr>
                <w:szCs w:val="28"/>
              </w:rPr>
            </w:pPr>
          </w:p>
          <w:p w:rsidR="0029514B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665F6" w:rsidRPr="001A559D" w:rsidRDefault="005665F6" w:rsidP="001849FB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075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  <w:p w:rsidR="005665F6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5665F6" w:rsidRDefault="005665F6" w:rsidP="001849FB">
            <w:pPr>
              <w:ind w:right="-284"/>
              <w:jc w:val="center"/>
              <w:rPr>
                <w:szCs w:val="28"/>
              </w:rPr>
            </w:pPr>
          </w:p>
          <w:p w:rsidR="0029514B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665F6" w:rsidRPr="000F60FF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9514B" w:rsidRPr="001A559D" w:rsidTr="003C25CA">
        <w:trPr>
          <w:trHeight w:val="1155"/>
        </w:trPr>
        <w:tc>
          <w:tcPr>
            <w:tcW w:w="310" w:type="pct"/>
          </w:tcPr>
          <w:p w:rsidR="0029514B" w:rsidRPr="001A559D" w:rsidRDefault="0029514B" w:rsidP="00797C14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A559D">
              <w:rPr>
                <w:szCs w:val="28"/>
              </w:rPr>
              <w:t>.</w:t>
            </w:r>
          </w:p>
          <w:p w:rsidR="0029514B" w:rsidRPr="001A559D" w:rsidRDefault="0029514B" w:rsidP="00797C14">
            <w:pPr>
              <w:ind w:right="-284"/>
              <w:rPr>
                <w:szCs w:val="28"/>
              </w:rPr>
            </w:pPr>
          </w:p>
          <w:p w:rsidR="0029514B" w:rsidRPr="001A559D" w:rsidRDefault="0029514B" w:rsidP="00797C14">
            <w:pPr>
              <w:ind w:right="-284"/>
              <w:rPr>
                <w:szCs w:val="28"/>
              </w:rPr>
            </w:pPr>
          </w:p>
        </w:tc>
        <w:tc>
          <w:tcPr>
            <w:tcW w:w="1967" w:type="pct"/>
          </w:tcPr>
          <w:p w:rsidR="0029514B" w:rsidRPr="001A559D" w:rsidRDefault="0029514B" w:rsidP="001849FB">
            <w:pPr>
              <w:ind w:right="-284"/>
              <w:rPr>
                <w:szCs w:val="28"/>
              </w:rPr>
            </w:pPr>
            <w:r w:rsidRPr="001A559D">
              <w:rPr>
                <w:szCs w:val="28"/>
              </w:rPr>
              <w:t>Сохранение и восстановление историко-культурных памятников, ед.</w:t>
            </w:r>
          </w:p>
        </w:tc>
        <w:tc>
          <w:tcPr>
            <w:tcW w:w="645" w:type="pct"/>
          </w:tcPr>
          <w:p w:rsidR="0029514B" w:rsidRPr="001A559D" w:rsidRDefault="005665F6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003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  <w:r w:rsidRPr="001A559D">
              <w:rPr>
                <w:szCs w:val="28"/>
              </w:rPr>
              <w:t>0</w:t>
            </w:r>
          </w:p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075" w:type="pct"/>
          </w:tcPr>
          <w:p w:rsidR="0029514B" w:rsidRPr="001A559D" w:rsidRDefault="0029514B" w:rsidP="001849FB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40DE4" w:rsidRDefault="00B40DE4" w:rsidP="00FA4FFD">
      <w:pPr>
        <w:jc w:val="both"/>
        <w:rPr>
          <w:szCs w:val="28"/>
        </w:rPr>
      </w:pPr>
    </w:p>
    <w:p w:rsidR="00797C14" w:rsidRDefault="00797C14" w:rsidP="00FA4FFD">
      <w:pPr>
        <w:jc w:val="both"/>
        <w:rPr>
          <w:szCs w:val="28"/>
        </w:rPr>
      </w:pPr>
    </w:p>
    <w:p w:rsidR="00797C14" w:rsidRPr="001849FB" w:rsidRDefault="00C2146A" w:rsidP="00FA4FFD">
      <w:pPr>
        <w:jc w:val="both"/>
        <w:rPr>
          <w:szCs w:val="28"/>
        </w:rPr>
        <w:sectPr w:rsidR="00797C14" w:rsidRPr="001849FB" w:rsidSect="00047158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1849FB">
        <w:rPr>
          <w:szCs w:val="28"/>
        </w:rPr>
        <w:t xml:space="preserve">   </w:t>
      </w:r>
    </w:p>
    <w:tbl>
      <w:tblPr>
        <w:tblW w:w="9498" w:type="dxa"/>
        <w:tblInd w:w="1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3"/>
        <w:gridCol w:w="1603"/>
        <w:gridCol w:w="1435"/>
        <w:gridCol w:w="1114"/>
        <w:gridCol w:w="3013"/>
      </w:tblGrid>
      <w:tr w:rsidR="008F3644" w:rsidRPr="008F3644" w:rsidTr="008F3644">
        <w:trPr>
          <w:trHeight w:val="1183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3644">
              <w:rPr>
                <w:color w:val="000000"/>
                <w:sz w:val="24"/>
              </w:rPr>
              <w:t xml:space="preserve">приложение №1 </w:t>
            </w:r>
          </w:p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3644">
              <w:rPr>
                <w:color w:val="000000"/>
                <w:sz w:val="24"/>
              </w:rPr>
              <w:t>к муниципальной программе "Комплексное развитие сельских территорий в муниципальном районе "Борзинский район" на 2024 -2025 годы"</w:t>
            </w:r>
          </w:p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3644">
              <w:rPr>
                <w:color w:val="000000"/>
                <w:sz w:val="24"/>
              </w:rPr>
              <w:t xml:space="preserve">от  2023 г. № </w:t>
            </w:r>
          </w:p>
        </w:tc>
      </w:tr>
      <w:tr w:rsidR="008F3644" w:rsidRPr="008F3644" w:rsidTr="008F3644">
        <w:trPr>
          <w:trHeight w:val="444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0C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 xml:space="preserve">Мероприятия муниципальной программы "Комплексное развитие сельских территорий в муниципальном районе "Борзинский район" на 2024-2025 годы"                                                                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Единицы измерения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Всего: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2024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2025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545"/>
        </w:trPr>
        <w:tc>
          <w:tcPr>
            <w:tcW w:w="3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1. Благоустройство сельских территорий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36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1.1 Создание и обустройство спортивных и  детских игровых площадок.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545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 1) Создание и обустройство спортивной тренажерной площадки в сельском поселении "Новоборзинское"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Финансирование всего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986,038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986,038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 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690,226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690,226</w:t>
            </w:r>
          </w:p>
        </w:tc>
      </w:tr>
      <w:tr w:rsidR="008F3644" w:rsidRPr="008F3644" w:rsidTr="008F3644">
        <w:trPr>
          <w:trHeight w:val="154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54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95,812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95,812</w:t>
            </w:r>
          </w:p>
        </w:tc>
      </w:tr>
      <w:tr w:rsidR="008F3644" w:rsidRPr="008F3644" w:rsidTr="008F3644">
        <w:trPr>
          <w:trHeight w:val="53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2)Создание и обустройство спортивной тренажерной площадки в сельском поселении "Южное"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</w:tr>
      <w:tr w:rsidR="008F3644" w:rsidRPr="008F3644" w:rsidTr="008F3644">
        <w:trPr>
          <w:trHeight w:val="197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</w:tr>
      <w:tr w:rsidR="008F3644" w:rsidRPr="008F3644" w:rsidTr="008F3644">
        <w:trPr>
          <w:trHeight w:val="211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</w:tr>
      <w:tr w:rsidR="008F3644" w:rsidRPr="008F3644" w:rsidTr="008F3644">
        <w:trPr>
          <w:trHeight w:val="154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154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 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</w:tr>
      <w:tr w:rsidR="008F3644" w:rsidRPr="008F3644" w:rsidTr="008F3644">
        <w:trPr>
          <w:trHeight w:val="617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1.2 Организация освещения территорий, включая архитектурную подсветку зданий, строений, сооружений.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95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1) Уличное освещение территорий детской площадки, памятника участникам ВОВ, летней танцевальной площадки, МОУ "</w:t>
            </w:r>
            <w:proofErr w:type="spellStart"/>
            <w:r w:rsidRPr="008F3644">
              <w:rPr>
                <w:color w:val="000000"/>
                <w:szCs w:val="28"/>
              </w:rPr>
              <w:t>Усть-Озерская</w:t>
            </w:r>
            <w:proofErr w:type="spellEnd"/>
            <w:r w:rsidRPr="008F3644">
              <w:rPr>
                <w:color w:val="000000"/>
                <w:szCs w:val="28"/>
              </w:rPr>
              <w:t xml:space="preserve"> ООШ" и автобусной остановки ул. </w:t>
            </w:r>
            <w:proofErr w:type="gramStart"/>
            <w:r w:rsidRPr="008F3644">
              <w:rPr>
                <w:color w:val="000000"/>
                <w:szCs w:val="28"/>
              </w:rPr>
              <w:t>Школьная</w:t>
            </w:r>
            <w:proofErr w:type="gramEnd"/>
            <w:r w:rsidRPr="008F3644">
              <w:rPr>
                <w:color w:val="000000"/>
                <w:szCs w:val="28"/>
              </w:rPr>
              <w:t xml:space="preserve"> в сельском поселении "Усть-Озерское"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8F3644">
              <w:rPr>
                <w:color w:val="000000"/>
                <w:szCs w:val="28"/>
              </w:rPr>
              <w:t>км</w:t>
            </w:r>
            <w:proofErr w:type="gramEnd"/>
            <w:r w:rsidRPr="008F3644">
              <w:rPr>
                <w:color w:val="000000"/>
                <w:szCs w:val="28"/>
              </w:rPr>
              <w:t>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0,714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0,357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0,357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1 286,770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643,385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643,385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900,738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450,369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450,369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136,032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68,016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68,016</w:t>
            </w:r>
          </w:p>
        </w:tc>
      </w:tr>
      <w:tr w:rsidR="008F3644" w:rsidRPr="008F3644" w:rsidTr="008F3644">
        <w:trPr>
          <w:trHeight w:val="16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75,000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75,000</w:t>
            </w:r>
          </w:p>
        </w:tc>
      </w:tr>
      <w:tr w:rsidR="008F3644" w:rsidRPr="008F3644" w:rsidTr="008F3644">
        <w:trPr>
          <w:trHeight w:val="617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2.Установка электрооборудования для уличного освещения в сельском поселении "Переднебыркинс</w:t>
            </w:r>
            <w:r w:rsidRPr="008F3644">
              <w:rPr>
                <w:color w:val="000000"/>
                <w:szCs w:val="28"/>
              </w:rPr>
              <w:lastRenderedPageBreak/>
              <w:t>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8F3644">
              <w:rPr>
                <w:color w:val="000000"/>
                <w:szCs w:val="28"/>
              </w:rPr>
              <w:lastRenderedPageBreak/>
              <w:t>км</w:t>
            </w:r>
            <w:proofErr w:type="gramEnd"/>
            <w:r w:rsidRPr="008F3644">
              <w:rPr>
                <w:color w:val="000000"/>
                <w:szCs w:val="28"/>
              </w:rPr>
              <w:t>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3,0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3,0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2 270,400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2 270,400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 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1 589,280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1 589,280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331,120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331,120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42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1.4 Обустройство площадок накопления твердых коммунальных отходов.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26</w:t>
            </w:r>
          </w:p>
        </w:tc>
      </w:tr>
      <w:tr w:rsidR="008F3644" w:rsidRPr="008F3644" w:rsidTr="008F3644">
        <w:trPr>
          <w:trHeight w:val="55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1) Строительство площадок для сбора  твердых коммунальных отходов для помешкового сбора в сельском поселении "Усть-Озерское"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19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677,030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338,515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338,515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 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473,920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236,960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236,960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3,110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1,555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1,555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60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2)Строительство площадок для сбора твердых коммунальных отходов для помешкового сбора в сельском поселении "Курунзулайское"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340,207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340,207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238,144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238,144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32,063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32,063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10,000</w:t>
            </w:r>
          </w:p>
        </w:tc>
      </w:tr>
      <w:tr w:rsidR="008F3644" w:rsidRPr="008F3644" w:rsidTr="008F3644">
        <w:trPr>
          <w:trHeight w:val="101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C1AB4" w:rsidRDefault="008F3644" w:rsidP="000C1AB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3) Строительство </w:t>
            </w:r>
            <w:r w:rsidR="000C1AB4" w:rsidRPr="008F3644">
              <w:rPr>
                <w:color w:val="000000"/>
                <w:szCs w:val="28"/>
              </w:rPr>
              <w:t>контейнерных</w:t>
            </w:r>
            <w:r w:rsidRPr="008F3644">
              <w:rPr>
                <w:color w:val="000000"/>
                <w:szCs w:val="28"/>
              </w:rPr>
              <w:t xml:space="preserve">  площадок для сбора твердых коммунальных  отходов</w:t>
            </w:r>
          </w:p>
          <w:p w:rsidR="008F3644" w:rsidRPr="008F3644" w:rsidRDefault="008F3644" w:rsidP="000C1AB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- с установкой контейнеров (2025 г.-2 ед.)                                    - для помешкового сбора (2024 г. -1 ед.) в сельском поселении  «Переднебыркинское».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Финансирование </w:t>
            </w:r>
            <w:proofErr w:type="gramStart"/>
            <w:r w:rsidRPr="008F3644">
              <w:rPr>
                <w:color w:val="000000"/>
                <w:szCs w:val="28"/>
              </w:rPr>
              <w:t>-в</w:t>
            </w:r>
            <w:proofErr w:type="gramEnd"/>
            <w:r w:rsidRPr="008F3644">
              <w:rPr>
                <w:color w:val="000000"/>
                <w:szCs w:val="28"/>
              </w:rPr>
              <w:t>сего в т.ч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559,025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169,065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389,960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391,317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118,345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272,972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бюджет сельского поселения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9,858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2,870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6,988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67,85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17,850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821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4) Строительство контейнерных площадок для сбора твердых коммунальных  отходов с установкой контейнеров в сельском поселении «Чиндантское».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456,290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456,290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319,410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319,410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26,880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26,880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53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5) Строительство площадок для сбора твердых коммунальных  отходов для помешкового сбора в сельском поселении "Приозерное"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736,638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368,319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368,32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515,646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257,823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257,823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120,000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78,992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39,496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39,496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22,000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11,000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11,000</w:t>
            </w:r>
          </w:p>
        </w:tc>
      </w:tr>
      <w:tr w:rsidR="008F3644" w:rsidRPr="008F3644" w:rsidTr="008F3644">
        <w:trPr>
          <w:trHeight w:val="566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6) Строительство площадок для сбора  твердых коммунальных отходов для помешкового сбора в сельском поселении "Биликтуйское"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184,895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184,895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129,426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129,426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2,469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2,469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23,000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23,000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58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7) Строительство площадок для сбора твердых коммунальных  отходов с установкой контейнеров в городском поселении "Шерловогорское"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16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4 452,320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4 452,32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3 116,620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3 116,620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335,700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335,700</w:t>
            </w:r>
          </w:p>
        </w:tc>
      </w:tr>
      <w:tr w:rsidR="008F3644" w:rsidRPr="008F3644" w:rsidTr="008F3644">
        <w:trPr>
          <w:trHeight w:val="50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1.5 Сохранение и восстановление историко-культурных памятников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F3644" w:rsidRPr="008F3644" w:rsidTr="008F3644">
        <w:trPr>
          <w:trHeight w:val="60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1) Реставрация и ограждение памятника героям ВОВ 1941-1945 гг</w:t>
            </w:r>
            <w:proofErr w:type="gramStart"/>
            <w:r w:rsidRPr="008F3644">
              <w:rPr>
                <w:color w:val="000000"/>
                <w:szCs w:val="28"/>
              </w:rPr>
              <w:t>.в</w:t>
            </w:r>
            <w:proofErr w:type="gramEnd"/>
            <w:r w:rsidRPr="008F3644">
              <w:rPr>
                <w:color w:val="000000"/>
                <w:szCs w:val="28"/>
              </w:rPr>
              <w:t xml:space="preserve"> сельском поселении "Курунзулайское"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</w:tr>
      <w:tr w:rsidR="008F3644" w:rsidRPr="008F3644" w:rsidTr="008F3644">
        <w:trPr>
          <w:trHeight w:val="53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2) Сохранение и восстановление памятника героям ВОВ 1941-1945 гг. в сельском поселении "Биликтуйское"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бюджет сельского поселения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</w:tr>
      <w:tr w:rsidR="008F3644" w:rsidRPr="008F3644" w:rsidTr="008F3644">
        <w:trPr>
          <w:trHeight w:val="566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3) Сохранение и восстановление памятника героям ВОВ 1941-1945 гг. в сельском </w:t>
            </w:r>
            <w:r w:rsidRPr="008F3644">
              <w:rPr>
                <w:color w:val="000000"/>
                <w:szCs w:val="28"/>
              </w:rPr>
              <w:lastRenderedPageBreak/>
              <w:t>поселении "Приозерное"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lastRenderedPageBreak/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1 834,166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1 834,166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1 283,916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1 283,916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250,250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250,250</w:t>
            </w:r>
          </w:p>
        </w:tc>
      </w:tr>
      <w:tr w:rsidR="008F3644" w:rsidRPr="008F3644" w:rsidTr="008F3644">
        <w:trPr>
          <w:trHeight w:val="545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4) Сохранение и восстановление памятника героям ВОВ 1941-1945 гг.</w:t>
            </w:r>
            <w:r w:rsidR="000C1AB4">
              <w:rPr>
                <w:color w:val="000000"/>
                <w:szCs w:val="28"/>
              </w:rPr>
              <w:t xml:space="preserve"> </w:t>
            </w:r>
            <w:r w:rsidRPr="008F3644">
              <w:rPr>
                <w:color w:val="000000"/>
                <w:szCs w:val="28"/>
              </w:rPr>
              <w:t>в сельском поселении "</w:t>
            </w:r>
            <w:proofErr w:type="spellStart"/>
            <w:r w:rsidRPr="008F3644">
              <w:rPr>
                <w:color w:val="000000"/>
                <w:szCs w:val="28"/>
              </w:rPr>
              <w:t>Соловьевское</w:t>
            </w:r>
            <w:proofErr w:type="spellEnd"/>
            <w:r w:rsidRPr="008F3644">
              <w:rPr>
                <w:color w:val="000000"/>
                <w:szCs w:val="28"/>
              </w:rPr>
              <w:t>"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Финансирование всего в т.ч.: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0C1AB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</w:t>
            </w:r>
            <w:r w:rsidR="008F3644" w:rsidRPr="008F3644">
              <w:rPr>
                <w:color w:val="000000"/>
                <w:szCs w:val="28"/>
              </w:rPr>
              <w:t>000,000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1 000,000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 т</w:t>
            </w:r>
            <w:proofErr w:type="gramStart"/>
            <w:r w:rsidRPr="008F3644">
              <w:rPr>
                <w:color w:val="000000"/>
                <w:szCs w:val="28"/>
              </w:rPr>
              <w:t>.ч</w:t>
            </w:r>
            <w:proofErr w:type="gramEnd"/>
            <w:r w:rsidRPr="008F3644">
              <w:rPr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700,000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 xml:space="preserve"> 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50,000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бюджет сельского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100,000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внебюждетные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тыс.руб.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F3644">
              <w:rPr>
                <w:color w:val="000000"/>
                <w:szCs w:val="28"/>
              </w:rPr>
              <w:t>150,000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 xml:space="preserve">ИТОГО ПО МЕРОПРИЯТИЯМ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17 783,779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1704,179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16079,600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в т</w:t>
            </w:r>
            <w:proofErr w:type="gramStart"/>
            <w:r w:rsidRPr="008F3644">
              <w:rPr>
                <w:b/>
                <w:bCs/>
                <w:color w:val="000000"/>
                <w:szCs w:val="28"/>
              </w:rPr>
              <w:t>.ч</w:t>
            </w:r>
            <w:proofErr w:type="gramEnd"/>
            <w:r w:rsidRPr="008F3644">
              <w:rPr>
                <w:b/>
                <w:bCs/>
                <w:color w:val="000000"/>
                <w:szCs w:val="28"/>
              </w:rPr>
              <w:t>: ФБ+КБ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12448,643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1192,923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11255,720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БЮДЖЕТ РАЙОНА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1760,000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220,000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1540,000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БЮДЖЕТ ПОСЕЛЕНИЯ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1820,524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114,406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1706,118</w:t>
            </w:r>
          </w:p>
        </w:tc>
      </w:tr>
      <w:tr w:rsidR="008F3644" w:rsidRPr="008F3644" w:rsidTr="008F3644">
        <w:trPr>
          <w:trHeight w:val="18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1754,612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176,850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3644" w:rsidRPr="008F3644" w:rsidRDefault="008F3644" w:rsidP="008F36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F3644">
              <w:rPr>
                <w:b/>
                <w:bCs/>
                <w:color w:val="000000"/>
                <w:szCs w:val="28"/>
              </w:rPr>
              <w:t>1577,762</w:t>
            </w:r>
          </w:p>
        </w:tc>
      </w:tr>
    </w:tbl>
    <w:p w:rsidR="00797C14" w:rsidRPr="00E73B7F" w:rsidRDefault="00797C14" w:rsidP="00AE2EE0">
      <w:pPr>
        <w:jc w:val="both"/>
        <w:rPr>
          <w:szCs w:val="28"/>
        </w:rPr>
      </w:pPr>
    </w:p>
    <w:sectPr w:rsidR="00797C14" w:rsidRPr="00E73B7F" w:rsidSect="00A20694">
      <w:pgSz w:w="11906" w:h="16838"/>
      <w:pgMar w:top="567" w:right="1133" w:bottom="568" w:left="56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D8" w:rsidRDefault="00F934D8" w:rsidP="00797333">
      <w:r>
        <w:separator/>
      </w:r>
    </w:p>
  </w:endnote>
  <w:endnote w:type="continuationSeparator" w:id="0">
    <w:p w:rsidR="00F934D8" w:rsidRDefault="00F934D8" w:rsidP="0079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819"/>
      <w:docPartObj>
        <w:docPartGallery w:val="Page Numbers (Bottom of Page)"/>
        <w:docPartUnique/>
      </w:docPartObj>
    </w:sdtPr>
    <w:sdtContent>
      <w:p w:rsidR="00A544D8" w:rsidRDefault="00F360C5" w:rsidP="003B4DCF">
        <w:pPr>
          <w:pStyle w:val="1"/>
        </w:pPr>
        <w:fldSimple w:instr=" PAGE   \* MERGEFORMAT ">
          <w:r w:rsidR="0085676D">
            <w:rPr>
              <w:noProof/>
            </w:rPr>
            <w:t>2</w:t>
          </w:r>
        </w:fldSimple>
      </w:p>
    </w:sdtContent>
  </w:sdt>
  <w:p w:rsidR="00A544D8" w:rsidRDefault="00A544D8" w:rsidP="003B4D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D8" w:rsidRDefault="00F934D8" w:rsidP="00797333">
      <w:r>
        <w:separator/>
      </w:r>
    </w:p>
  </w:footnote>
  <w:footnote w:type="continuationSeparator" w:id="0">
    <w:p w:rsidR="00F934D8" w:rsidRDefault="00F934D8" w:rsidP="00797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4C1"/>
    <w:multiLevelType w:val="hybridMultilevel"/>
    <w:tmpl w:val="DC5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155"/>
    <w:multiLevelType w:val="hybridMultilevel"/>
    <w:tmpl w:val="D24A143E"/>
    <w:lvl w:ilvl="0" w:tplc="FFC4B9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5127857"/>
    <w:multiLevelType w:val="hybridMultilevel"/>
    <w:tmpl w:val="FD16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90674"/>
    <w:multiLevelType w:val="hybridMultilevel"/>
    <w:tmpl w:val="78B6810C"/>
    <w:lvl w:ilvl="0" w:tplc="77F685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89A39D0"/>
    <w:multiLevelType w:val="hybridMultilevel"/>
    <w:tmpl w:val="71C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766F6"/>
    <w:multiLevelType w:val="hybridMultilevel"/>
    <w:tmpl w:val="A126DC40"/>
    <w:lvl w:ilvl="0" w:tplc="9782BAC4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4936EE"/>
    <w:multiLevelType w:val="hybridMultilevel"/>
    <w:tmpl w:val="1E1A22CE"/>
    <w:lvl w:ilvl="0" w:tplc="8C18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8D26A4"/>
    <w:rsid w:val="0000406B"/>
    <w:rsid w:val="00007087"/>
    <w:rsid w:val="000221B8"/>
    <w:rsid w:val="0003194C"/>
    <w:rsid w:val="00047158"/>
    <w:rsid w:val="00057E4C"/>
    <w:rsid w:val="00070CE1"/>
    <w:rsid w:val="00077CCF"/>
    <w:rsid w:val="0008437B"/>
    <w:rsid w:val="00084E67"/>
    <w:rsid w:val="0009214D"/>
    <w:rsid w:val="0009672E"/>
    <w:rsid w:val="000A580D"/>
    <w:rsid w:val="000B492A"/>
    <w:rsid w:val="000B5214"/>
    <w:rsid w:val="000C1AB4"/>
    <w:rsid w:val="000C5CAE"/>
    <w:rsid w:val="000C6687"/>
    <w:rsid w:val="000D141F"/>
    <w:rsid w:val="000E1E53"/>
    <w:rsid w:val="000E3A66"/>
    <w:rsid w:val="000E5240"/>
    <w:rsid w:val="000F3163"/>
    <w:rsid w:val="000F552C"/>
    <w:rsid w:val="000F60FF"/>
    <w:rsid w:val="00100BD0"/>
    <w:rsid w:val="00113CAB"/>
    <w:rsid w:val="00114BDB"/>
    <w:rsid w:val="00121B0A"/>
    <w:rsid w:val="00130071"/>
    <w:rsid w:val="0013758C"/>
    <w:rsid w:val="001604E6"/>
    <w:rsid w:val="001677A6"/>
    <w:rsid w:val="00172EB9"/>
    <w:rsid w:val="001849FB"/>
    <w:rsid w:val="001A5E15"/>
    <w:rsid w:val="001A68CA"/>
    <w:rsid w:val="001C25F6"/>
    <w:rsid w:val="001C4DF3"/>
    <w:rsid w:val="001C56E8"/>
    <w:rsid w:val="001C57CF"/>
    <w:rsid w:val="001D0BE1"/>
    <w:rsid w:val="001E33D1"/>
    <w:rsid w:val="001F2436"/>
    <w:rsid w:val="001F5042"/>
    <w:rsid w:val="001F77D5"/>
    <w:rsid w:val="00201D78"/>
    <w:rsid w:val="002114F4"/>
    <w:rsid w:val="00220B3F"/>
    <w:rsid w:val="002258DE"/>
    <w:rsid w:val="002447A7"/>
    <w:rsid w:val="00250C2A"/>
    <w:rsid w:val="002773DF"/>
    <w:rsid w:val="002849EC"/>
    <w:rsid w:val="0029514B"/>
    <w:rsid w:val="002C7AB9"/>
    <w:rsid w:val="002D3164"/>
    <w:rsid w:val="002D4A0C"/>
    <w:rsid w:val="002D557B"/>
    <w:rsid w:val="002D55E0"/>
    <w:rsid w:val="002D7187"/>
    <w:rsid w:val="002F53D5"/>
    <w:rsid w:val="002F57A4"/>
    <w:rsid w:val="00305B3D"/>
    <w:rsid w:val="00311A7E"/>
    <w:rsid w:val="003129A9"/>
    <w:rsid w:val="003153A6"/>
    <w:rsid w:val="003378BF"/>
    <w:rsid w:val="003514F6"/>
    <w:rsid w:val="00367B85"/>
    <w:rsid w:val="00370DC2"/>
    <w:rsid w:val="003725D3"/>
    <w:rsid w:val="0037487C"/>
    <w:rsid w:val="00393B66"/>
    <w:rsid w:val="003A2812"/>
    <w:rsid w:val="003B4DCF"/>
    <w:rsid w:val="003B7E21"/>
    <w:rsid w:val="003C25CA"/>
    <w:rsid w:val="003C441C"/>
    <w:rsid w:val="003D11B7"/>
    <w:rsid w:val="003D49DC"/>
    <w:rsid w:val="003F1DAF"/>
    <w:rsid w:val="00417059"/>
    <w:rsid w:val="00425A12"/>
    <w:rsid w:val="0043503A"/>
    <w:rsid w:val="00445AAA"/>
    <w:rsid w:val="00447C61"/>
    <w:rsid w:val="00453997"/>
    <w:rsid w:val="004562BE"/>
    <w:rsid w:val="0045767D"/>
    <w:rsid w:val="00483CDA"/>
    <w:rsid w:val="00490AEE"/>
    <w:rsid w:val="004918CB"/>
    <w:rsid w:val="00491BBF"/>
    <w:rsid w:val="004A611D"/>
    <w:rsid w:val="004B0F73"/>
    <w:rsid w:val="004B1761"/>
    <w:rsid w:val="00511015"/>
    <w:rsid w:val="00521147"/>
    <w:rsid w:val="0052488F"/>
    <w:rsid w:val="005665F6"/>
    <w:rsid w:val="0058631A"/>
    <w:rsid w:val="005864F9"/>
    <w:rsid w:val="00587F59"/>
    <w:rsid w:val="005A2872"/>
    <w:rsid w:val="005A341C"/>
    <w:rsid w:val="005A6465"/>
    <w:rsid w:val="005B21E7"/>
    <w:rsid w:val="005B4303"/>
    <w:rsid w:val="005B6D8C"/>
    <w:rsid w:val="005E442B"/>
    <w:rsid w:val="005E6E9C"/>
    <w:rsid w:val="0060227F"/>
    <w:rsid w:val="00602466"/>
    <w:rsid w:val="006048C5"/>
    <w:rsid w:val="0061317B"/>
    <w:rsid w:val="0061673D"/>
    <w:rsid w:val="00625EC9"/>
    <w:rsid w:val="00632933"/>
    <w:rsid w:val="00644A7A"/>
    <w:rsid w:val="00650CB3"/>
    <w:rsid w:val="00690F56"/>
    <w:rsid w:val="006A34F3"/>
    <w:rsid w:val="006A3AC4"/>
    <w:rsid w:val="006B0929"/>
    <w:rsid w:val="006B3E15"/>
    <w:rsid w:val="006C317E"/>
    <w:rsid w:val="006D496C"/>
    <w:rsid w:val="006F2C6D"/>
    <w:rsid w:val="006F30E8"/>
    <w:rsid w:val="006F7BCD"/>
    <w:rsid w:val="007114AD"/>
    <w:rsid w:val="007119F0"/>
    <w:rsid w:val="0071219F"/>
    <w:rsid w:val="007152E1"/>
    <w:rsid w:val="007340D3"/>
    <w:rsid w:val="00734F74"/>
    <w:rsid w:val="0074292A"/>
    <w:rsid w:val="00754555"/>
    <w:rsid w:val="00762EDF"/>
    <w:rsid w:val="007668BD"/>
    <w:rsid w:val="0079132F"/>
    <w:rsid w:val="00792E6F"/>
    <w:rsid w:val="00797333"/>
    <w:rsid w:val="00797C14"/>
    <w:rsid w:val="007B25B0"/>
    <w:rsid w:val="007B26E9"/>
    <w:rsid w:val="007B34EF"/>
    <w:rsid w:val="007C07F9"/>
    <w:rsid w:val="007C29B0"/>
    <w:rsid w:val="007C60EE"/>
    <w:rsid w:val="007E3401"/>
    <w:rsid w:val="007F0E3F"/>
    <w:rsid w:val="008220CD"/>
    <w:rsid w:val="008522AB"/>
    <w:rsid w:val="00855A1B"/>
    <w:rsid w:val="00856154"/>
    <w:rsid w:val="0085676D"/>
    <w:rsid w:val="00857044"/>
    <w:rsid w:val="0086218C"/>
    <w:rsid w:val="00867E82"/>
    <w:rsid w:val="00870648"/>
    <w:rsid w:val="00872FFC"/>
    <w:rsid w:val="0087453E"/>
    <w:rsid w:val="008A074F"/>
    <w:rsid w:val="008A0910"/>
    <w:rsid w:val="008B4631"/>
    <w:rsid w:val="008B64C7"/>
    <w:rsid w:val="008C11C1"/>
    <w:rsid w:val="008D26A4"/>
    <w:rsid w:val="008D31B0"/>
    <w:rsid w:val="008D38F0"/>
    <w:rsid w:val="008E4552"/>
    <w:rsid w:val="008E731A"/>
    <w:rsid w:val="008F3644"/>
    <w:rsid w:val="008F7756"/>
    <w:rsid w:val="009150D1"/>
    <w:rsid w:val="009274BF"/>
    <w:rsid w:val="00953B87"/>
    <w:rsid w:val="0096051F"/>
    <w:rsid w:val="009643C4"/>
    <w:rsid w:val="00986D31"/>
    <w:rsid w:val="00990968"/>
    <w:rsid w:val="0099190B"/>
    <w:rsid w:val="00994769"/>
    <w:rsid w:val="009C5BB7"/>
    <w:rsid w:val="009D64DB"/>
    <w:rsid w:val="009D6717"/>
    <w:rsid w:val="009E7C4B"/>
    <w:rsid w:val="009F2572"/>
    <w:rsid w:val="009F3BC8"/>
    <w:rsid w:val="009F6A8E"/>
    <w:rsid w:val="00A20694"/>
    <w:rsid w:val="00A2112B"/>
    <w:rsid w:val="00A23924"/>
    <w:rsid w:val="00A23C5D"/>
    <w:rsid w:val="00A41894"/>
    <w:rsid w:val="00A43053"/>
    <w:rsid w:val="00A544D8"/>
    <w:rsid w:val="00A65FAA"/>
    <w:rsid w:val="00A70110"/>
    <w:rsid w:val="00A76DE2"/>
    <w:rsid w:val="00AA0B5D"/>
    <w:rsid w:val="00AA53A1"/>
    <w:rsid w:val="00AA5F99"/>
    <w:rsid w:val="00AC3C02"/>
    <w:rsid w:val="00AC727A"/>
    <w:rsid w:val="00AE2EE0"/>
    <w:rsid w:val="00AE63C4"/>
    <w:rsid w:val="00AF36EB"/>
    <w:rsid w:val="00B15225"/>
    <w:rsid w:val="00B241ED"/>
    <w:rsid w:val="00B363DE"/>
    <w:rsid w:val="00B40DE4"/>
    <w:rsid w:val="00B43F0B"/>
    <w:rsid w:val="00B4728B"/>
    <w:rsid w:val="00B503FA"/>
    <w:rsid w:val="00B50592"/>
    <w:rsid w:val="00B5156A"/>
    <w:rsid w:val="00B5524D"/>
    <w:rsid w:val="00B6224A"/>
    <w:rsid w:val="00B6439F"/>
    <w:rsid w:val="00B64AD1"/>
    <w:rsid w:val="00B811A1"/>
    <w:rsid w:val="00B84659"/>
    <w:rsid w:val="00B91C3E"/>
    <w:rsid w:val="00B96AC0"/>
    <w:rsid w:val="00BA0679"/>
    <w:rsid w:val="00BB4016"/>
    <w:rsid w:val="00BC2B8A"/>
    <w:rsid w:val="00BE32D3"/>
    <w:rsid w:val="00BF4D28"/>
    <w:rsid w:val="00BF4E3A"/>
    <w:rsid w:val="00BF5F2B"/>
    <w:rsid w:val="00C11D13"/>
    <w:rsid w:val="00C2146A"/>
    <w:rsid w:val="00C23207"/>
    <w:rsid w:val="00C327A8"/>
    <w:rsid w:val="00C35869"/>
    <w:rsid w:val="00C45450"/>
    <w:rsid w:val="00C46C1F"/>
    <w:rsid w:val="00C546D9"/>
    <w:rsid w:val="00C54C50"/>
    <w:rsid w:val="00C56F3C"/>
    <w:rsid w:val="00C617CD"/>
    <w:rsid w:val="00C6349D"/>
    <w:rsid w:val="00C7419E"/>
    <w:rsid w:val="00C82030"/>
    <w:rsid w:val="00C83010"/>
    <w:rsid w:val="00C9508E"/>
    <w:rsid w:val="00CB0C0D"/>
    <w:rsid w:val="00CC0C0C"/>
    <w:rsid w:val="00CC0F2F"/>
    <w:rsid w:val="00CF1D35"/>
    <w:rsid w:val="00D0200F"/>
    <w:rsid w:val="00D03D64"/>
    <w:rsid w:val="00D0571F"/>
    <w:rsid w:val="00D15507"/>
    <w:rsid w:val="00D45BBA"/>
    <w:rsid w:val="00D530CB"/>
    <w:rsid w:val="00D54178"/>
    <w:rsid w:val="00D57795"/>
    <w:rsid w:val="00D71E7E"/>
    <w:rsid w:val="00D729BC"/>
    <w:rsid w:val="00D7586E"/>
    <w:rsid w:val="00D770C8"/>
    <w:rsid w:val="00D77986"/>
    <w:rsid w:val="00D80E14"/>
    <w:rsid w:val="00D83BE0"/>
    <w:rsid w:val="00D83BED"/>
    <w:rsid w:val="00D95C38"/>
    <w:rsid w:val="00D9762F"/>
    <w:rsid w:val="00DA7FE2"/>
    <w:rsid w:val="00DB4DCC"/>
    <w:rsid w:val="00DB781E"/>
    <w:rsid w:val="00DC2A32"/>
    <w:rsid w:val="00DD54F4"/>
    <w:rsid w:val="00E02711"/>
    <w:rsid w:val="00E057BF"/>
    <w:rsid w:val="00E12490"/>
    <w:rsid w:val="00E244B2"/>
    <w:rsid w:val="00E35059"/>
    <w:rsid w:val="00E35845"/>
    <w:rsid w:val="00E532CD"/>
    <w:rsid w:val="00E55C00"/>
    <w:rsid w:val="00E73B7F"/>
    <w:rsid w:val="00E86EBF"/>
    <w:rsid w:val="00EB3287"/>
    <w:rsid w:val="00EB5598"/>
    <w:rsid w:val="00EB716F"/>
    <w:rsid w:val="00EE3381"/>
    <w:rsid w:val="00EE4425"/>
    <w:rsid w:val="00F0013D"/>
    <w:rsid w:val="00F13AAA"/>
    <w:rsid w:val="00F15661"/>
    <w:rsid w:val="00F159DB"/>
    <w:rsid w:val="00F265B9"/>
    <w:rsid w:val="00F304B0"/>
    <w:rsid w:val="00F3408E"/>
    <w:rsid w:val="00F360C5"/>
    <w:rsid w:val="00F51635"/>
    <w:rsid w:val="00F51C43"/>
    <w:rsid w:val="00F53318"/>
    <w:rsid w:val="00F6027D"/>
    <w:rsid w:val="00F934D8"/>
    <w:rsid w:val="00FA0468"/>
    <w:rsid w:val="00FA0B11"/>
    <w:rsid w:val="00FA0CC7"/>
    <w:rsid w:val="00FA40FB"/>
    <w:rsid w:val="00FA4FFD"/>
    <w:rsid w:val="00FA64EE"/>
    <w:rsid w:val="00FB29F0"/>
    <w:rsid w:val="00FC2403"/>
    <w:rsid w:val="00FC5C8E"/>
    <w:rsid w:val="00FE2E80"/>
    <w:rsid w:val="00FE67C8"/>
    <w:rsid w:val="00FE6A87"/>
    <w:rsid w:val="00FF337E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03"/>
    <w:pPr>
      <w:ind w:left="720"/>
      <w:contextualSpacing/>
    </w:pPr>
  </w:style>
  <w:style w:type="paragraph" w:customStyle="1" w:styleId="ConsPlusCell">
    <w:name w:val="ConsPlusCell"/>
    <w:rsid w:val="00B40DE4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semiHidden/>
    <w:unhideWhenUsed/>
    <w:rsid w:val="0079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7333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3B4DCF"/>
    <w:pPr>
      <w:tabs>
        <w:tab w:val="center" w:pos="4677"/>
        <w:tab w:val="right" w:pos="9355"/>
      </w:tabs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3B4DCF"/>
    <w:rPr>
      <w:sz w:val="28"/>
      <w:szCs w:val="24"/>
    </w:rPr>
  </w:style>
  <w:style w:type="character" w:styleId="a8">
    <w:name w:val="line number"/>
    <w:basedOn w:val="a0"/>
    <w:semiHidden/>
    <w:unhideWhenUsed/>
    <w:rsid w:val="00734F74"/>
  </w:style>
  <w:style w:type="paragraph" w:customStyle="1" w:styleId="1">
    <w:name w:val="Стиль1"/>
    <w:basedOn w:val="a6"/>
    <w:link w:val="10"/>
    <w:qFormat/>
    <w:rsid w:val="003B4DCF"/>
  </w:style>
  <w:style w:type="character" w:customStyle="1" w:styleId="10">
    <w:name w:val="Стиль1 Знак"/>
    <w:basedOn w:val="a7"/>
    <w:link w:val="1"/>
    <w:rsid w:val="003B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D4E5-3F1C-4231-B626-0080502F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selhoz_spec@outlook.com</cp:lastModifiedBy>
  <cp:revision>165</cp:revision>
  <cp:lastPrinted>2023-12-19T06:09:00Z</cp:lastPrinted>
  <dcterms:created xsi:type="dcterms:W3CDTF">2022-06-20T06:27:00Z</dcterms:created>
  <dcterms:modified xsi:type="dcterms:W3CDTF">2023-12-20T00:06:00Z</dcterms:modified>
</cp:coreProperties>
</file>