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1" w:rsidRDefault="007E46E1" w:rsidP="007E46E1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E1" w:rsidRDefault="007E46E1" w:rsidP="007E46E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171B24">
        <w:rPr>
          <w:b/>
          <w:bCs/>
          <w:sz w:val="32"/>
          <w:szCs w:val="32"/>
        </w:rPr>
        <w:t xml:space="preserve"> сельского поселения «Шоноктуйское</w:t>
      </w:r>
      <w:r>
        <w:rPr>
          <w:b/>
          <w:bCs/>
          <w:sz w:val="32"/>
          <w:szCs w:val="32"/>
        </w:rPr>
        <w:t>»</w:t>
      </w: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«Борзинский район»</w:t>
      </w:r>
    </w:p>
    <w:p w:rsidR="007E46E1" w:rsidRDefault="007E46E1" w:rsidP="007E46E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8757F0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113">
        <w:rPr>
          <w:sz w:val="28"/>
          <w:szCs w:val="28"/>
        </w:rPr>
        <w:t>декабря 202</w:t>
      </w:r>
      <w:r w:rsidR="00D73204">
        <w:rPr>
          <w:sz w:val="28"/>
          <w:szCs w:val="28"/>
        </w:rPr>
        <w:t>3</w:t>
      </w:r>
      <w:r w:rsidR="007E46E1">
        <w:rPr>
          <w:sz w:val="28"/>
          <w:szCs w:val="28"/>
        </w:rPr>
        <w:t xml:space="preserve"> года </w:t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  <w:t xml:space="preserve">                      </w:t>
      </w:r>
      <w:r w:rsidR="00171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F21113">
        <w:rPr>
          <w:sz w:val="28"/>
          <w:szCs w:val="28"/>
        </w:rPr>
        <w:t xml:space="preserve">№ </w:t>
      </w:r>
    </w:p>
    <w:p w:rsidR="007E46E1" w:rsidRDefault="007E46E1" w:rsidP="007E46E1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село </w:t>
      </w:r>
      <w:r w:rsidR="00171B24">
        <w:rPr>
          <w:sz w:val="28"/>
          <w:szCs w:val="28"/>
        </w:rPr>
        <w:t>Шоноктуй</w:t>
      </w:r>
    </w:p>
    <w:p w:rsidR="007E46E1" w:rsidRDefault="007E46E1" w:rsidP="007E46E1">
      <w:pPr>
        <w:jc w:val="both"/>
        <w:rPr>
          <w:color w:val="7F7F7F"/>
        </w:rPr>
      </w:pPr>
    </w:p>
    <w:p w:rsidR="007E46E1" w:rsidRDefault="00A62B98" w:rsidP="00A62B98">
      <w:pPr>
        <w:spacing w:line="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="00F430F2">
        <w:rPr>
          <w:b/>
          <w:sz w:val="28"/>
          <w:szCs w:val="28"/>
        </w:rPr>
        <w:t>территории сельского</w:t>
      </w:r>
      <w:r w:rsidR="00171B24">
        <w:rPr>
          <w:b/>
          <w:sz w:val="28"/>
          <w:szCs w:val="28"/>
        </w:rPr>
        <w:t xml:space="preserve"> поселения «Шоноктуйское</w:t>
      </w:r>
      <w:r w:rsidR="007E46E1">
        <w:rPr>
          <w:b/>
          <w:sz w:val="28"/>
          <w:szCs w:val="28"/>
        </w:rPr>
        <w:t xml:space="preserve">» </w:t>
      </w:r>
      <w:r w:rsidR="00F21113">
        <w:rPr>
          <w:b/>
          <w:sz w:val="28"/>
          <w:szCs w:val="28"/>
        </w:rPr>
        <w:t>на 202</w:t>
      </w:r>
      <w:r w:rsidR="00DD76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</w:t>
      </w:r>
    </w:p>
    <w:p w:rsidR="007E46E1" w:rsidRDefault="007E46E1" w:rsidP="007E46E1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7562CA" w:rsidRPr="007562CA" w:rsidRDefault="00582ACC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от 31.07.2020 года № 248-ФЗ «О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 контроле (надзоре) </w:t>
      </w:r>
      <w:r w:rsidR="00047E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контроле в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</w:t>
      </w:r>
      <w:r w:rsidR="004B0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руководствуясь Уставом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«Шоноктуйское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gramStart"/>
      <w:r w:rsidR="00F430F2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r w:rsidR="00F430F2" w:rsidRPr="007562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1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4B018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EF5D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562CA" w:rsidRPr="00EF5D7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562CA" w:rsidRPr="007562CA" w:rsidRDefault="007562CA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047EA6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профилактики рисков причинения вреда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(ущерба) охраняемым законом ценностям при осуществлении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муниципального ко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нтроля в сфере благоустройства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территории сельского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>поселения «Шоноктуйское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» (далее – Программа), согласно приложения к настоящему постановлению.</w:t>
      </w:r>
    </w:p>
    <w:p w:rsidR="007562CA" w:rsidRPr="007562CA" w:rsidRDefault="00047EA6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опубликовать (обнародовать) на официальном сайте администрации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«Шоноктуйское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» и на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информационных стендах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«Шоноктуйское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562CA" w:rsidRPr="007562CA" w:rsidRDefault="00047EA6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7562CA" w:rsidRPr="007562CA" w:rsidRDefault="00047EA6" w:rsidP="00582A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4. Контроль за исполнением настоящего постановления оставляю за</w:t>
      </w:r>
      <w:r w:rsidR="004B60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7E46E1" w:rsidRPr="007562CA" w:rsidRDefault="007E46E1" w:rsidP="007E46E1">
      <w:pPr>
        <w:ind w:left="720"/>
        <w:jc w:val="both"/>
      </w:pPr>
    </w:p>
    <w:p w:rsidR="00A62B98" w:rsidRDefault="00A62B98" w:rsidP="007E46E1">
      <w:pPr>
        <w:ind w:left="720"/>
        <w:jc w:val="both"/>
        <w:rPr>
          <w:sz w:val="28"/>
          <w:szCs w:val="28"/>
        </w:rPr>
      </w:pPr>
    </w:p>
    <w:p w:rsidR="007E46E1" w:rsidRDefault="00582ACC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6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46E1">
        <w:rPr>
          <w:sz w:val="28"/>
          <w:szCs w:val="28"/>
        </w:rPr>
        <w:t xml:space="preserve"> сельского поселения</w:t>
      </w:r>
    </w:p>
    <w:p w:rsidR="007E46E1" w:rsidRDefault="00171B24" w:rsidP="007E46E1">
      <w:pPr>
        <w:jc w:val="both"/>
        <w:rPr>
          <w:sz w:val="20"/>
          <w:szCs w:val="20"/>
        </w:rPr>
      </w:pPr>
      <w:r>
        <w:rPr>
          <w:sz w:val="28"/>
          <w:szCs w:val="28"/>
        </w:rPr>
        <w:t>«Шоноктуйское</w:t>
      </w:r>
      <w:r w:rsidR="007E46E1">
        <w:rPr>
          <w:sz w:val="28"/>
          <w:szCs w:val="28"/>
        </w:rPr>
        <w:t xml:space="preserve">»                                                            </w:t>
      </w:r>
      <w:r>
        <w:rPr>
          <w:sz w:val="28"/>
          <w:szCs w:val="28"/>
        </w:rPr>
        <w:t>Н.С. Верхотурова</w:t>
      </w:r>
    </w:p>
    <w:p w:rsidR="007E46E1" w:rsidRDefault="007E46E1" w:rsidP="007E46E1">
      <w:pPr>
        <w:jc w:val="both"/>
        <w:rPr>
          <w:sz w:val="20"/>
          <w:szCs w:val="20"/>
        </w:rPr>
      </w:pPr>
    </w:p>
    <w:p w:rsidR="004B60DD" w:rsidRDefault="004B60DD" w:rsidP="004E385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018D" w:rsidRDefault="004B018D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18D" w:rsidRDefault="004B018D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18D" w:rsidRDefault="004B018D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B018D" w:rsidRDefault="004B018D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34873" w:rsidRDefault="00434873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B018D" w:rsidRDefault="00434873" w:rsidP="004B018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  <w:r w:rsidR="004B0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</w:p>
    <w:p w:rsidR="00434873" w:rsidRDefault="00434873" w:rsidP="004B018D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434873" w:rsidRDefault="00171B24" w:rsidP="003A464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«Шоноктуйское</w:t>
      </w:r>
      <w:r w:rsidR="0043487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34873" w:rsidRDefault="00EF5D74" w:rsidP="00EF5D74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7033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4B018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430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B018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430F2">
        <w:rPr>
          <w:rFonts w:ascii="Times New Roman" w:hAnsi="Times New Roman" w:cs="Times New Roman"/>
          <w:sz w:val="24"/>
          <w:szCs w:val="24"/>
          <w:lang w:val="ru-RU"/>
        </w:rPr>
        <w:t>.12.2023</w:t>
      </w:r>
      <w:r w:rsidR="00F21113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4B018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434873" w:rsidRDefault="00434873" w:rsidP="00EE72FF">
      <w:pPr>
        <w:pStyle w:val="PreformattedText"/>
        <w:jc w:val="both"/>
        <w:rPr>
          <w:lang w:val="ru-RU"/>
        </w:rPr>
      </w:pPr>
    </w:p>
    <w:p w:rsidR="00434873" w:rsidRDefault="00434873" w:rsidP="00EE72FF">
      <w:pPr>
        <w:pStyle w:val="PreformattedText"/>
        <w:jc w:val="both"/>
        <w:rPr>
          <w:lang w:val="ru-RU"/>
        </w:rPr>
      </w:pPr>
    </w:p>
    <w:p w:rsidR="00434873" w:rsidRPr="002C0B07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34873" w:rsidRPr="00047EA6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EA6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профилактики рисков причинения вреда (ущерба) охраняемым</w:t>
      </w:r>
    </w:p>
    <w:p w:rsidR="00434873" w:rsidRPr="00047EA6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EA6">
        <w:rPr>
          <w:rFonts w:ascii="Times New Roman" w:hAnsi="Times New Roman" w:cs="Times New Roman"/>
          <w:b/>
          <w:sz w:val="28"/>
          <w:szCs w:val="28"/>
          <w:lang w:val="ru-RU"/>
        </w:rPr>
        <w:t>законом ценностям при осуществлении муниципального контроля</w:t>
      </w:r>
    </w:p>
    <w:p w:rsidR="00434873" w:rsidRPr="00047EA6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EA6">
        <w:rPr>
          <w:rFonts w:ascii="Times New Roman" w:hAnsi="Times New Roman" w:cs="Times New Roman"/>
          <w:b/>
          <w:sz w:val="28"/>
          <w:szCs w:val="28"/>
          <w:lang w:val="ru-RU"/>
        </w:rPr>
        <w:t>в сфере благоустройства на территории сельского поселения</w:t>
      </w:r>
    </w:p>
    <w:p w:rsidR="00DE0317" w:rsidRDefault="00171B24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EA6">
        <w:rPr>
          <w:rFonts w:ascii="Times New Roman" w:hAnsi="Times New Roman" w:cs="Times New Roman"/>
          <w:b/>
          <w:sz w:val="28"/>
          <w:szCs w:val="28"/>
          <w:lang w:val="ru-RU"/>
        </w:rPr>
        <w:t>«Шоноктуйское</w:t>
      </w:r>
      <w:r w:rsidR="00434873" w:rsidRPr="00047EA6">
        <w:rPr>
          <w:rFonts w:ascii="Times New Roman" w:hAnsi="Times New Roman" w:cs="Times New Roman"/>
          <w:b/>
          <w:sz w:val="28"/>
          <w:szCs w:val="28"/>
          <w:lang w:val="ru-RU"/>
        </w:rPr>
        <w:t>» муниципального района «Борзинский район»</w:t>
      </w:r>
      <w:r w:rsidR="00047E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4873" w:rsidRPr="00047EA6" w:rsidRDefault="00047EA6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2024 год</w:t>
      </w:r>
    </w:p>
    <w:p w:rsidR="00434873" w:rsidRPr="00047EA6" w:rsidRDefault="00434873" w:rsidP="00EE72F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4873" w:rsidRPr="002C0B07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 территории сельского поселения «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муниципальный контроль в сфере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благоустройства.</w:t>
      </w:r>
    </w:p>
    <w:p w:rsidR="00434873" w:rsidRDefault="00434873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Функции муниципального контроля осуществляет админист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>рация сельского поселения «Шоноктуйское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34873" w:rsidRDefault="00434873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соответствии с действующим законодательством,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форме проведения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внеплановых проверок соблюдения на территории сельского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«Шоноктуйское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», согласно нормативно правовых актов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«Шоноктуйское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 (далее - сельское поселение).</w:t>
      </w:r>
    </w:p>
    <w:p w:rsidR="00434873" w:rsidRDefault="00434873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DE0317">
        <w:rPr>
          <w:rFonts w:ascii="Times New Roman" w:hAnsi="Times New Roman" w:cs="Times New Roman"/>
          <w:sz w:val="28"/>
          <w:szCs w:val="28"/>
          <w:lang w:val="ru-RU"/>
        </w:rPr>
        <w:t>К основным проблемам в сфере благоустройства, на решение которых направлена Программа профилактики относятся: приведение объектов благоустройства в соответствии с технико-эксплуатационными характеристиками,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4873" w:rsidRDefault="00434873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 Предостережения о недопустимости нарушения (неисполнения)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 установленных международными договорами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федеральными законами и принимаемыми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ними нормативными правовыми актами в сфере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сельского поселения в соответствии со ст. 44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26.12.2008 № 248-ФЗ «О государственном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контроле (надзоре) и муниципальном контроле в Российской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Федерации», если иной порядок не установлен федеральным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законом, выдаются Администрацией сельского поселения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«Шоноктуйское</w:t>
      </w:r>
      <w:r>
        <w:rPr>
          <w:rFonts w:ascii="Times New Roman" w:hAnsi="Times New Roman" w:cs="Times New Roman"/>
          <w:sz w:val="28"/>
          <w:szCs w:val="28"/>
          <w:lang w:val="ru-RU"/>
        </w:rPr>
        <w:t>» (далее — Администрация).</w:t>
      </w:r>
    </w:p>
    <w:p w:rsidR="002C0B07" w:rsidRDefault="002C0B07" w:rsidP="00BF37E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Программа профилактики рисков причинения вреда (ущерба)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(далее — программа профилактики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рисков причинения вреда) в рамках осуществления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на следующий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 утверждается ежегодно, до 20 декабря текущего года.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 Для целей настоящей Программы используются следующие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основные термины и их определения:</w:t>
      </w:r>
    </w:p>
    <w:p w:rsidR="002C0B07" w:rsidRDefault="002C0B07" w:rsidP="004B018D">
      <w:pPr>
        <w:pStyle w:val="PreformattedTex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1A9B">
        <w:rPr>
          <w:rFonts w:ascii="Times New Roman" w:hAnsi="Times New Roman" w:cs="Times New Roman"/>
          <w:b/>
          <w:sz w:val="28"/>
          <w:szCs w:val="28"/>
          <w:lang w:val="ru-RU"/>
        </w:rPr>
        <w:t>Профилактическое мероприятие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мероприятие, проводимое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18D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дминистрацией в целях предупреждения возможного нарушения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 обязательных требований,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направленное на снижение рисков причинения ущерба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и отвечающее следующим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признакам:</w:t>
      </w:r>
    </w:p>
    <w:p w:rsidR="002C0B07" w:rsidRDefault="00171B24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отсутствие принуждения и рекомендательный характер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мероприятий для подконтрольных субъектов;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неблагоприятных последствий (вред, ущерб или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угроза их причинения, применение санкций, выдача предписаний,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предостережений о недопустимости нарушения обязательных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требований, привлечение к ответственности) в отношении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субъектов;</w:t>
      </w:r>
    </w:p>
    <w:p w:rsidR="002C0B07" w:rsidRDefault="00171B24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направленность на выявление причин и факторов несоблюдения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организационной связи с мероприятиями по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контролю.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Цели и задачи Программы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Цели Программы:</w:t>
      </w:r>
    </w:p>
    <w:p w:rsidR="002C0B07" w:rsidRDefault="00473D54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предупреждение и профилактика нарушений требований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благоустройства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предпринимателями, гражданами;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благоустройства, соблюдения чистоты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предотвращение угрозы безопасности жизни и здоровья людей;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увеличение доли хозяйствующих субъектов, соблюдающих требования в сфере благоустройства.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Задачи Программы: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требований, установленных законодательством, путем активизации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профилактической деятельности Администрации;</w:t>
      </w:r>
    </w:p>
    <w:p w:rsidR="002C0B07" w:rsidRDefault="002C0B0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у всех участников контрольной деятельности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единого понимания обязательных требований при осуществлении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деятельности;</w:t>
      </w:r>
    </w:p>
    <w:p w:rsidR="002C0B07" w:rsidRPr="00997677" w:rsidRDefault="00473D54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повышение прозрачности осуществляемой Администрацией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 w:rsidRPr="00997677">
        <w:rPr>
          <w:rFonts w:ascii="Times New Roman" w:hAnsi="Times New Roman" w:cs="Times New Roman"/>
          <w:sz w:val="28"/>
          <w:szCs w:val="28"/>
          <w:lang w:val="ru-RU"/>
        </w:rPr>
        <w:t>контрольной деятельности;</w:t>
      </w:r>
    </w:p>
    <w:p w:rsidR="00997677" w:rsidRDefault="00473D54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требований всеми контролируемыми лицами;</w:t>
      </w:r>
    </w:p>
    <w:p w:rsidR="00997677" w:rsidRDefault="00997677" w:rsidP="00061A9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системы консультирования и информирования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субъектов.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План мероприятий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достигаются посредством реализации мероприятий,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предусмотренных планом мероприятий по профилактике нарушений в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113"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на 202</w:t>
      </w:r>
      <w:r w:rsidR="00DD762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Целевые показатели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результативности мероприятий Программы.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Ожидаемый результат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 показатели результативности мероприятий Программы в сфере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благоустройства:</w:t>
      </w: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Количество выявленных нарушений требований законодательства в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законодательства. В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 требований законодательства в сфере благоустройства и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градостроительного законодательства и устранению выявленных</w:t>
      </w:r>
      <w:r w:rsidR="00F4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нарушений.</w:t>
      </w: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Количество проведенных профилактических мероприятий.</w:t>
      </w:r>
    </w:p>
    <w:p w:rsidR="00997677" w:rsidRDefault="00473D54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Проведение совместных межведомственных профилактических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мероприятий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Ожидаемый результат от реализации Программы — снижение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количества выявленных нарушений требований законодательства в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устранению выявленных нарушений при увеличении количества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 проводимых профилактических мероприятий.</w:t>
      </w:r>
    </w:p>
    <w:p w:rsidR="00997677" w:rsidRDefault="00997677" w:rsidP="00575BA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Отчетные показатели по плану мероприятий по профилактике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113">
        <w:rPr>
          <w:rFonts w:ascii="Times New Roman" w:hAnsi="Times New Roman" w:cs="Times New Roman"/>
          <w:sz w:val="28"/>
          <w:szCs w:val="28"/>
          <w:lang w:val="ru-RU"/>
        </w:rPr>
        <w:t>нарушений на 202</w:t>
      </w:r>
      <w:r w:rsidR="00DD762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устанавливаются не менее 100%.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473D54">
      <w:pPr>
        <w:spacing w:before="85" w:line="232" w:lineRule="auto"/>
        <w:ind w:right="428"/>
        <w:jc w:val="both"/>
        <w:rPr>
          <w:color w:val="0C0C0C"/>
          <w:w w:val="95"/>
        </w:rPr>
      </w:pPr>
    </w:p>
    <w:p w:rsidR="00763C8A" w:rsidRDefault="00473D54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  <w:r w:rsidRPr="00473D54">
        <w:rPr>
          <w:color w:val="0C0C0C"/>
          <w:w w:val="95"/>
          <w:sz w:val="28"/>
          <w:szCs w:val="28"/>
        </w:rPr>
        <w:t xml:space="preserve">     </w:t>
      </w:r>
    </w:p>
    <w:p w:rsidR="00763C8A" w:rsidRDefault="00763C8A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</w:p>
    <w:p w:rsidR="004E3852" w:rsidRDefault="004E3852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</w:p>
    <w:p w:rsidR="004E3852" w:rsidRDefault="004E3852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</w:p>
    <w:p w:rsidR="004E3852" w:rsidRDefault="004E3852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</w:p>
    <w:p w:rsidR="00FF7A9B" w:rsidRDefault="00FF7A9B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</w:p>
    <w:p w:rsidR="00473D54" w:rsidRDefault="003A464A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  <w:r w:rsidRPr="00473D54">
        <w:rPr>
          <w:color w:val="0C0C0C"/>
          <w:w w:val="95"/>
          <w:sz w:val="28"/>
          <w:szCs w:val="28"/>
        </w:rPr>
        <w:lastRenderedPageBreak/>
        <w:t xml:space="preserve"> к </w:t>
      </w:r>
      <w:r w:rsidR="00FB51D8" w:rsidRPr="00473D54">
        <w:rPr>
          <w:color w:val="0C0C0C"/>
          <w:w w:val="95"/>
          <w:sz w:val="28"/>
          <w:szCs w:val="28"/>
        </w:rPr>
        <w:t>Программе,</w:t>
      </w:r>
    </w:p>
    <w:p w:rsidR="00DD7628" w:rsidRDefault="00FB51D8" w:rsidP="00473D54">
      <w:pPr>
        <w:spacing w:before="85" w:line="232" w:lineRule="auto"/>
        <w:ind w:right="428"/>
        <w:jc w:val="right"/>
        <w:rPr>
          <w:color w:val="0E0E0E"/>
          <w:w w:val="95"/>
          <w:sz w:val="28"/>
          <w:szCs w:val="28"/>
        </w:rPr>
      </w:pPr>
      <w:r w:rsidRPr="00473D54">
        <w:rPr>
          <w:w w:val="95"/>
          <w:sz w:val="28"/>
          <w:szCs w:val="28"/>
        </w:rPr>
        <w:t xml:space="preserve">утвержденной </w:t>
      </w:r>
      <w:r w:rsidRPr="00473D54">
        <w:rPr>
          <w:color w:val="0E0E0E"/>
          <w:w w:val="95"/>
          <w:sz w:val="28"/>
          <w:szCs w:val="28"/>
        </w:rPr>
        <w:t xml:space="preserve">постановлением </w:t>
      </w:r>
    </w:p>
    <w:p w:rsidR="00DD7628" w:rsidRDefault="00FB51D8" w:rsidP="00473D54">
      <w:pPr>
        <w:spacing w:before="85" w:line="232" w:lineRule="auto"/>
        <w:ind w:right="428"/>
        <w:jc w:val="right"/>
        <w:rPr>
          <w:color w:val="131313"/>
          <w:spacing w:val="-2"/>
          <w:w w:val="95"/>
          <w:sz w:val="28"/>
          <w:szCs w:val="28"/>
        </w:rPr>
      </w:pPr>
      <w:r w:rsidRPr="00473D54">
        <w:rPr>
          <w:color w:val="0F0F0F"/>
          <w:w w:val="95"/>
          <w:sz w:val="28"/>
          <w:szCs w:val="28"/>
        </w:rPr>
        <w:t>администрации</w:t>
      </w:r>
      <w:r w:rsidR="00473D54">
        <w:rPr>
          <w:color w:val="0F0F0F"/>
          <w:w w:val="95"/>
          <w:sz w:val="28"/>
          <w:szCs w:val="28"/>
        </w:rPr>
        <w:t xml:space="preserve"> </w:t>
      </w:r>
      <w:r w:rsidRPr="00473D54">
        <w:rPr>
          <w:w w:val="95"/>
          <w:sz w:val="28"/>
          <w:szCs w:val="28"/>
        </w:rPr>
        <w:t>сельского</w:t>
      </w:r>
      <w:r w:rsidR="00DD7628">
        <w:rPr>
          <w:w w:val="95"/>
          <w:sz w:val="28"/>
          <w:szCs w:val="28"/>
        </w:rPr>
        <w:t xml:space="preserve"> </w:t>
      </w:r>
      <w:r w:rsidRPr="00473D54">
        <w:rPr>
          <w:color w:val="131313"/>
          <w:spacing w:val="-2"/>
          <w:w w:val="95"/>
          <w:sz w:val="28"/>
          <w:szCs w:val="28"/>
        </w:rPr>
        <w:t>поселения</w:t>
      </w:r>
      <w:r w:rsidR="00DD7628">
        <w:rPr>
          <w:color w:val="131313"/>
          <w:spacing w:val="-2"/>
          <w:w w:val="95"/>
          <w:sz w:val="28"/>
          <w:szCs w:val="28"/>
        </w:rPr>
        <w:t xml:space="preserve"> </w:t>
      </w:r>
    </w:p>
    <w:p w:rsidR="00FB51D8" w:rsidRPr="00473D54" w:rsidRDefault="00EF5D74" w:rsidP="00EF5D74">
      <w:pPr>
        <w:spacing w:before="85" w:line="232" w:lineRule="auto"/>
        <w:ind w:right="428"/>
        <w:jc w:val="center"/>
        <w:rPr>
          <w:sz w:val="28"/>
          <w:szCs w:val="28"/>
        </w:rPr>
      </w:pPr>
      <w:r>
        <w:rPr>
          <w:color w:val="1A1A1A"/>
          <w:spacing w:val="-2"/>
          <w:w w:val="95"/>
          <w:sz w:val="28"/>
          <w:szCs w:val="28"/>
        </w:rPr>
        <w:t xml:space="preserve">                                                                      </w:t>
      </w:r>
      <w:r w:rsidR="00F21113">
        <w:rPr>
          <w:color w:val="1A1A1A"/>
          <w:spacing w:val="-2"/>
          <w:w w:val="95"/>
          <w:sz w:val="28"/>
          <w:szCs w:val="28"/>
        </w:rPr>
        <w:t>«Шоноктуйское» от</w:t>
      </w:r>
      <w:r w:rsidR="00703357">
        <w:rPr>
          <w:color w:val="1A1A1A"/>
          <w:spacing w:val="-2"/>
          <w:w w:val="95"/>
          <w:sz w:val="28"/>
          <w:szCs w:val="28"/>
        </w:rPr>
        <w:t xml:space="preserve"> </w:t>
      </w:r>
      <w:r w:rsidR="00CD6833">
        <w:rPr>
          <w:color w:val="1A1A1A"/>
          <w:spacing w:val="-2"/>
          <w:w w:val="95"/>
          <w:sz w:val="28"/>
          <w:szCs w:val="28"/>
        </w:rPr>
        <w:t xml:space="preserve">     </w:t>
      </w:r>
      <w:r w:rsidR="00F21113">
        <w:rPr>
          <w:color w:val="1A1A1A"/>
          <w:spacing w:val="-2"/>
          <w:w w:val="95"/>
          <w:sz w:val="28"/>
          <w:szCs w:val="28"/>
        </w:rPr>
        <w:t>.12.202</w:t>
      </w:r>
      <w:r w:rsidR="00D73204">
        <w:rPr>
          <w:color w:val="1A1A1A"/>
          <w:spacing w:val="-2"/>
          <w:w w:val="95"/>
          <w:sz w:val="28"/>
          <w:szCs w:val="28"/>
        </w:rPr>
        <w:t>3</w:t>
      </w:r>
      <w:r>
        <w:rPr>
          <w:color w:val="1A1A1A"/>
          <w:spacing w:val="-2"/>
          <w:w w:val="95"/>
          <w:sz w:val="28"/>
          <w:szCs w:val="28"/>
        </w:rPr>
        <w:t xml:space="preserve"> № </w:t>
      </w:r>
      <w:r w:rsidR="00CD6833">
        <w:rPr>
          <w:color w:val="1A1A1A"/>
          <w:spacing w:val="-2"/>
          <w:w w:val="95"/>
          <w:sz w:val="28"/>
          <w:szCs w:val="28"/>
        </w:rPr>
        <w:t xml:space="preserve"> </w:t>
      </w:r>
      <w:bookmarkStart w:id="0" w:name="_GoBack"/>
      <w:bookmarkEnd w:id="0"/>
    </w:p>
    <w:p w:rsidR="00FB51D8" w:rsidRPr="00AF669B" w:rsidRDefault="00FB51D8" w:rsidP="00EE72FF">
      <w:pPr>
        <w:spacing w:before="6"/>
        <w:ind w:left="7073" w:right="436" w:firstLine="593"/>
        <w:jc w:val="both"/>
      </w:pPr>
    </w:p>
    <w:p w:rsidR="00FB51D8" w:rsidRDefault="00FB51D8" w:rsidP="00473D54">
      <w:pPr>
        <w:pStyle w:val="a5"/>
        <w:spacing w:before="231"/>
        <w:ind w:left="519"/>
        <w:rPr>
          <w:b/>
        </w:rPr>
      </w:pPr>
      <w:r>
        <w:rPr>
          <w:b/>
          <w:color w:val="151515"/>
          <w:w w:val="105"/>
        </w:rPr>
        <w:t>План</w:t>
      </w:r>
      <w:r w:rsidR="00473D54">
        <w:rPr>
          <w:b/>
          <w:color w:val="151515"/>
          <w:w w:val="105"/>
        </w:rPr>
        <w:t xml:space="preserve"> </w:t>
      </w:r>
      <w:r w:rsidR="00DD7628">
        <w:rPr>
          <w:b/>
          <w:color w:val="1F1F1F"/>
          <w:spacing w:val="-2"/>
          <w:w w:val="105"/>
        </w:rPr>
        <w:t>мероприятий</w:t>
      </w:r>
      <w:r w:rsidR="00473D54">
        <w:rPr>
          <w:b/>
        </w:rPr>
        <w:t xml:space="preserve"> </w:t>
      </w:r>
      <w:r>
        <w:rPr>
          <w:b/>
          <w:color w:val="1F1F1F"/>
          <w:w w:val="95"/>
        </w:rPr>
        <w:t xml:space="preserve">по </w:t>
      </w:r>
      <w:r>
        <w:rPr>
          <w:b/>
          <w:color w:val="0E0E0E"/>
          <w:w w:val="95"/>
        </w:rPr>
        <w:t>профилактике</w:t>
      </w:r>
      <w:r w:rsidR="00473D54">
        <w:rPr>
          <w:b/>
          <w:color w:val="0E0E0E"/>
          <w:w w:val="95"/>
        </w:rPr>
        <w:t xml:space="preserve"> </w:t>
      </w:r>
      <w:r>
        <w:rPr>
          <w:b/>
          <w:color w:val="0C0C0C"/>
          <w:w w:val="95"/>
        </w:rPr>
        <w:t>нарушений</w:t>
      </w:r>
      <w:r w:rsidR="00473D54">
        <w:rPr>
          <w:b/>
          <w:color w:val="0C0C0C"/>
          <w:w w:val="95"/>
        </w:rPr>
        <w:t xml:space="preserve"> </w:t>
      </w:r>
      <w:r>
        <w:rPr>
          <w:b/>
          <w:color w:val="0C0C0C"/>
          <w:w w:val="95"/>
        </w:rPr>
        <w:t xml:space="preserve">в рамках </w:t>
      </w:r>
      <w:r>
        <w:rPr>
          <w:b/>
          <w:color w:val="111111"/>
          <w:w w:val="95"/>
        </w:rPr>
        <w:t>осуществления</w:t>
      </w:r>
      <w:r w:rsidR="00473D54">
        <w:rPr>
          <w:b/>
          <w:color w:val="111111"/>
          <w:w w:val="95"/>
        </w:rPr>
        <w:t xml:space="preserve"> </w:t>
      </w:r>
      <w:r>
        <w:rPr>
          <w:b/>
          <w:color w:val="181818"/>
          <w:w w:val="95"/>
        </w:rPr>
        <w:t xml:space="preserve">муниципального </w:t>
      </w:r>
      <w:r>
        <w:rPr>
          <w:b/>
          <w:color w:val="111111"/>
          <w:spacing w:val="-2"/>
        </w:rPr>
        <w:t>контроля</w:t>
      </w:r>
      <w:r w:rsidR="00473D54">
        <w:rPr>
          <w:b/>
          <w:color w:val="111111"/>
          <w:spacing w:val="-2"/>
        </w:rPr>
        <w:t xml:space="preserve"> </w:t>
      </w:r>
      <w:r>
        <w:rPr>
          <w:b/>
          <w:color w:val="0A0A0A"/>
          <w:spacing w:val="-2"/>
        </w:rPr>
        <w:t>в</w:t>
      </w:r>
      <w:r w:rsidR="00473D54">
        <w:rPr>
          <w:b/>
          <w:color w:val="0A0A0A"/>
          <w:spacing w:val="-2"/>
        </w:rPr>
        <w:t xml:space="preserve"> </w:t>
      </w:r>
      <w:r>
        <w:rPr>
          <w:b/>
          <w:spacing w:val="-2"/>
        </w:rPr>
        <w:t>сфере</w:t>
      </w:r>
      <w:r w:rsidR="00473D54">
        <w:rPr>
          <w:b/>
          <w:spacing w:val="-2"/>
        </w:rPr>
        <w:t xml:space="preserve"> </w:t>
      </w:r>
      <w:r>
        <w:rPr>
          <w:b/>
          <w:spacing w:val="-2"/>
        </w:rPr>
        <w:t>благоустройства</w:t>
      </w:r>
      <w:r w:rsidR="00473D54">
        <w:rPr>
          <w:b/>
          <w:spacing w:val="-2"/>
        </w:rPr>
        <w:t xml:space="preserve"> </w:t>
      </w:r>
      <w:r>
        <w:rPr>
          <w:b/>
          <w:color w:val="131313"/>
          <w:spacing w:val="-2"/>
        </w:rPr>
        <w:t>на</w:t>
      </w:r>
      <w:r w:rsidR="00DD7628">
        <w:rPr>
          <w:b/>
          <w:color w:val="131313"/>
          <w:spacing w:val="-2"/>
        </w:rPr>
        <w:t xml:space="preserve"> </w:t>
      </w:r>
      <w:r>
        <w:rPr>
          <w:b/>
          <w:spacing w:val="-2"/>
        </w:rPr>
        <w:t xml:space="preserve">территории </w:t>
      </w:r>
      <w:r>
        <w:rPr>
          <w:b/>
          <w:color w:val="1A1A1A"/>
          <w:spacing w:val="-2"/>
        </w:rPr>
        <w:t>сельского поселения</w:t>
      </w:r>
    </w:p>
    <w:p w:rsidR="00FB51D8" w:rsidRDefault="00473D54" w:rsidP="00473D54">
      <w:pPr>
        <w:pStyle w:val="a5"/>
        <w:spacing w:line="308" w:lineRule="exact"/>
        <w:ind w:left="530"/>
        <w:rPr>
          <w:b/>
        </w:rPr>
      </w:pPr>
      <w:r>
        <w:rPr>
          <w:b/>
          <w:spacing w:val="-2"/>
        </w:rPr>
        <w:t>«Шоноктуйское</w:t>
      </w:r>
      <w:r w:rsidR="00FB51D8">
        <w:rPr>
          <w:b/>
          <w:spacing w:val="-2"/>
        </w:rPr>
        <w:t>»</w:t>
      </w:r>
      <w:r>
        <w:rPr>
          <w:b/>
        </w:rPr>
        <w:t xml:space="preserve"> </w:t>
      </w:r>
      <w:r w:rsidR="00FB51D8">
        <w:rPr>
          <w:b/>
          <w:color w:val="1D1D1D"/>
          <w:w w:val="95"/>
        </w:rPr>
        <w:t>на</w:t>
      </w:r>
      <w:r>
        <w:rPr>
          <w:b/>
          <w:color w:val="1D1D1D"/>
          <w:w w:val="95"/>
        </w:rPr>
        <w:t xml:space="preserve"> </w:t>
      </w:r>
      <w:r w:rsidR="00FB51D8">
        <w:rPr>
          <w:b/>
          <w:color w:val="131313"/>
          <w:w w:val="95"/>
        </w:rPr>
        <w:t>202</w:t>
      </w:r>
      <w:r w:rsidR="00DD7628">
        <w:rPr>
          <w:b/>
          <w:color w:val="131313"/>
          <w:w w:val="95"/>
        </w:rPr>
        <w:t xml:space="preserve">4 </w:t>
      </w:r>
      <w:r w:rsidR="00FB51D8">
        <w:rPr>
          <w:b/>
          <w:color w:val="1A1A1A"/>
          <w:w w:val="95"/>
        </w:rPr>
        <w:t>год</w:t>
      </w:r>
      <w:r>
        <w:rPr>
          <w:b/>
          <w:color w:val="1A1A1A"/>
          <w:w w:val="95"/>
        </w:rPr>
        <w:t xml:space="preserve"> </w:t>
      </w:r>
      <w:r w:rsidR="00FB51D8">
        <w:rPr>
          <w:b/>
          <w:color w:val="080808"/>
          <w:w w:val="95"/>
        </w:rPr>
        <w:t>и</w:t>
      </w:r>
      <w:r>
        <w:rPr>
          <w:b/>
          <w:color w:val="080808"/>
          <w:w w:val="95"/>
        </w:rPr>
        <w:t xml:space="preserve"> </w:t>
      </w:r>
      <w:r w:rsidR="00FB51D8">
        <w:rPr>
          <w:b/>
          <w:w w:val="95"/>
        </w:rPr>
        <w:t>плановый</w:t>
      </w:r>
      <w:r>
        <w:rPr>
          <w:b/>
          <w:w w:val="95"/>
        </w:rPr>
        <w:t xml:space="preserve"> </w:t>
      </w:r>
      <w:r w:rsidR="00FB51D8">
        <w:rPr>
          <w:b/>
          <w:color w:val="181818"/>
          <w:w w:val="95"/>
        </w:rPr>
        <w:t>период</w:t>
      </w:r>
      <w:r>
        <w:rPr>
          <w:b/>
          <w:color w:val="181818"/>
          <w:w w:val="95"/>
        </w:rPr>
        <w:t xml:space="preserve"> </w:t>
      </w:r>
      <w:r w:rsidR="00FE2CC3">
        <w:rPr>
          <w:b/>
          <w:color w:val="151515"/>
          <w:w w:val="95"/>
        </w:rPr>
        <w:t>202</w:t>
      </w:r>
      <w:r w:rsidR="00DD7628">
        <w:rPr>
          <w:b/>
          <w:color w:val="151515"/>
          <w:w w:val="95"/>
        </w:rPr>
        <w:t>4-2026</w:t>
      </w:r>
      <w:r>
        <w:rPr>
          <w:b/>
          <w:color w:val="151515"/>
          <w:w w:val="95"/>
        </w:rPr>
        <w:t xml:space="preserve"> </w:t>
      </w:r>
      <w:r w:rsidR="00FB51D8">
        <w:rPr>
          <w:b/>
          <w:color w:val="1C1C1C"/>
          <w:spacing w:val="-2"/>
          <w:w w:val="95"/>
        </w:rPr>
        <w:t>годов</w:t>
      </w:r>
    </w:p>
    <w:p w:rsidR="00FB51D8" w:rsidRDefault="00FB51D8" w:rsidP="00EE72FF">
      <w:pPr>
        <w:pStyle w:val="a5"/>
        <w:spacing w:before="10"/>
        <w:ind w:right="0"/>
        <w:jc w:val="both"/>
        <w:rPr>
          <w:sz w:val="19"/>
        </w:rPr>
      </w:pPr>
    </w:p>
    <w:tbl>
      <w:tblPr>
        <w:tblStyle w:val="TableNormal"/>
        <w:tblW w:w="9379" w:type="dxa"/>
        <w:tblInd w:w="129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77"/>
        <w:gridCol w:w="3070"/>
      </w:tblGrid>
      <w:tr w:rsidR="00FB51D8" w:rsidTr="001208F8">
        <w:trPr>
          <w:trHeight w:val="54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61" w:lineRule="exact"/>
              <w:ind w:right="185"/>
              <w:jc w:val="both"/>
              <w:rPr>
                <w:i/>
                <w:sz w:val="24"/>
              </w:rPr>
            </w:pPr>
            <w:r>
              <w:rPr>
                <w:i/>
                <w:color w:val="282828"/>
                <w:w w:val="67"/>
                <w:sz w:val="24"/>
              </w:rPr>
              <w:t>№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9" w:lineRule="exact"/>
              <w:ind w:left="1490"/>
              <w:jc w:val="both"/>
              <w:rPr>
                <w:sz w:val="25"/>
              </w:rPr>
            </w:pPr>
            <w:proofErr w:type="spellStart"/>
            <w:r>
              <w:rPr>
                <w:color w:val="0A0A0A"/>
                <w:w w:val="90"/>
                <w:sz w:val="25"/>
              </w:rPr>
              <w:t>Наименова</w:t>
            </w:r>
            <w:proofErr w:type="spellEnd"/>
            <w:r w:rsidR="00DD7628">
              <w:rPr>
                <w:color w:val="0A0A0A"/>
                <w:w w:val="90"/>
                <w:sz w:val="25"/>
                <w:lang w:val="ru-RU"/>
              </w:rPr>
              <w:t>н</w:t>
            </w:r>
            <w:proofErr w:type="spellStart"/>
            <w:r>
              <w:rPr>
                <w:color w:val="0A0A0A"/>
                <w:w w:val="90"/>
                <w:sz w:val="25"/>
              </w:rPr>
              <w:t>ие</w:t>
            </w:r>
            <w:proofErr w:type="spellEnd"/>
            <w:r w:rsidR="00DD7628">
              <w:rPr>
                <w:color w:val="0A0A0A"/>
                <w:w w:val="90"/>
                <w:sz w:val="25"/>
                <w:lang w:val="ru-RU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9" w:lineRule="exact"/>
              <w:ind w:left="379" w:right="392"/>
              <w:jc w:val="both"/>
              <w:rPr>
                <w:sz w:val="25"/>
              </w:rPr>
            </w:pPr>
            <w:proofErr w:type="spellStart"/>
            <w:r>
              <w:rPr>
                <w:color w:val="1A1A1A"/>
                <w:w w:val="95"/>
                <w:sz w:val="25"/>
              </w:rPr>
              <w:t>Срок</w:t>
            </w:r>
            <w:proofErr w:type="spellEnd"/>
            <w:r w:rsidR="00DD7628">
              <w:rPr>
                <w:color w:val="1A1A1A"/>
                <w:w w:val="95"/>
                <w:sz w:val="25"/>
                <w:lang w:val="ru-RU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sz w:val="25"/>
              </w:rPr>
              <w:t>исполнения</w:t>
            </w:r>
            <w:proofErr w:type="spellEnd"/>
          </w:p>
        </w:tc>
      </w:tr>
      <w:tr w:rsidR="00FB51D8" w:rsidTr="001208F8">
        <w:trPr>
          <w:trHeight w:val="257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 w:rsidP="00EE72FF">
            <w:pPr>
              <w:pStyle w:val="TableParagraph"/>
              <w:spacing w:before="2"/>
              <w:jc w:val="both"/>
              <w:rPr>
                <w:sz w:val="3"/>
              </w:rPr>
            </w:pPr>
          </w:p>
          <w:p w:rsidR="00FB51D8" w:rsidRDefault="00FB51D8" w:rsidP="00EE72FF">
            <w:pPr>
              <w:pStyle w:val="TableParagraph"/>
              <w:spacing w:line="162" w:lineRule="exact"/>
              <w:ind w:left="244"/>
              <w:jc w:val="both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8100" cy="104775"/>
                  <wp:effectExtent l="1905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C62680" w:rsidP="00DD7628">
            <w:pPr>
              <w:pStyle w:val="TableParagraph"/>
              <w:spacing w:line="256" w:lineRule="exact"/>
              <w:ind w:left="109"/>
              <w:jc w:val="both"/>
              <w:rPr>
                <w:color w:val="0F0F0F"/>
                <w:w w:val="95"/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Актуализация и размещение в сети «Интернет» на официальном сайте администрации:</w:t>
            </w:r>
          </w:p>
          <w:p w:rsidR="00C62680" w:rsidRDefault="00C62680" w:rsidP="00DD7628">
            <w:pPr>
              <w:pStyle w:val="TableParagraph"/>
              <w:spacing w:line="256" w:lineRule="exact"/>
              <w:ind w:left="109"/>
              <w:jc w:val="both"/>
              <w:rPr>
                <w:color w:val="0F0F0F"/>
                <w:w w:val="95"/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C62680" w:rsidRDefault="008C50D0" w:rsidP="00DD7628">
            <w:pPr>
              <w:pStyle w:val="TableParagraph"/>
              <w:spacing w:line="256" w:lineRule="exact"/>
              <w:ind w:left="109"/>
              <w:jc w:val="both"/>
              <w:rPr>
                <w:color w:val="0F0F0F"/>
                <w:w w:val="95"/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2</w:t>
            </w:r>
            <w:r w:rsidR="00C62680">
              <w:rPr>
                <w:color w:val="0F0F0F"/>
                <w:w w:val="95"/>
                <w:sz w:val="24"/>
                <w:lang w:val="ru-RU"/>
              </w:rPr>
              <w:t xml:space="preserve">. </w:t>
            </w:r>
            <w:r w:rsidR="00575BA4">
              <w:rPr>
                <w:color w:val="0F0F0F"/>
                <w:w w:val="95"/>
                <w:sz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C62680">
              <w:rPr>
                <w:color w:val="0F0F0F"/>
                <w:w w:val="95"/>
                <w:sz w:val="24"/>
                <w:lang w:val="ru-RU"/>
              </w:rPr>
              <w:t>;</w:t>
            </w:r>
          </w:p>
          <w:p w:rsidR="00C62680" w:rsidRPr="00C62680" w:rsidRDefault="008C50D0" w:rsidP="00DD7628">
            <w:pPr>
              <w:pStyle w:val="TableParagraph"/>
              <w:spacing w:line="256" w:lineRule="exact"/>
              <w:ind w:left="109"/>
              <w:jc w:val="both"/>
              <w:rPr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3</w:t>
            </w:r>
            <w:r w:rsidR="00C62680">
              <w:rPr>
                <w:color w:val="0F0F0F"/>
                <w:w w:val="95"/>
                <w:sz w:val="24"/>
                <w:lang w:val="ru-RU"/>
              </w:rPr>
              <w:t>. программы профилактики рисков причинения вреда (</w:t>
            </w:r>
            <w:r>
              <w:rPr>
                <w:color w:val="0F0F0F"/>
                <w:w w:val="95"/>
                <w:sz w:val="24"/>
                <w:lang w:val="ru-RU"/>
              </w:rPr>
              <w:t>ущерба</w:t>
            </w:r>
            <w:r w:rsidR="00C62680">
              <w:rPr>
                <w:color w:val="0F0F0F"/>
                <w:w w:val="95"/>
                <w:sz w:val="24"/>
                <w:lang w:val="ru-RU"/>
              </w:rPr>
              <w:t>)</w:t>
            </w:r>
            <w:r>
              <w:rPr>
                <w:color w:val="0F0F0F"/>
                <w:w w:val="95"/>
                <w:sz w:val="24"/>
                <w:lang w:val="ru-RU"/>
              </w:rPr>
              <w:t xml:space="preserve"> охраняемым законом ценностям.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8C50D0" w:rsidRDefault="008C50D0" w:rsidP="00EE72F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8C50D0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позднее 5 рабочих дней с момента изменения действующего законодательства;</w:t>
            </w:r>
          </w:p>
          <w:p w:rsidR="008C50D0" w:rsidRPr="008C50D0" w:rsidRDefault="008C50D0" w:rsidP="00EE72F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8C50D0" w:rsidRPr="008C50D0" w:rsidRDefault="008C50D0" w:rsidP="00EE72F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8C50D0">
              <w:rPr>
                <w:sz w:val="24"/>
                <w:szCs w:val="24"/>
                <w:lang w:val="ru-RU"/>
              </w:rPr>
              <w:t xml:space="preserve">Не </w:t>
            </w:r>
            <w:r w:rsidR="00575BA4">
              <w:rPr>
                <w:sz w:val="24"/>
                <w:szCs w:val="24"/>
                <w:lang w:val="ru-RU"/>
              </w:rPr>
              <w:t>реже 1 раза в год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220E" w:rsidRDefault="007A220E" w:rsidP="00EE72F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8C50D0" w:rsidRPr="00C62680" w:rsidRDefault="008C50D0" w:rsidP="00EE72FF">
            <w:pPr>
              <w:pStyle w:val="TableParagraph"/>
              <w:jc w:val="both"/>
              <w:rPr>
                <w:sz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75BA4">
              <w:rPr>
                <w:sz w:val="24"/>
                <w:szCs w:val="24"/>
                <w:lang w:val="ru-RU"/>
              </w:rPr>
              <w:t>.</w:t>
            </w:r>
            <w:r w:rsidRPr="008C50D0">
              <w:rPr>
                <w:sz w:val="24"/>
                <w:szCs w:val="24"/>
                <w:lang w:val="ru-RU"/>
              </w:rPr>
              <w:t>Не позднее 2</w:t>
            </w:r>
            <w:r w:rsidR="004E3852">
              <w:rPr>
                <w:sz w:val="24"/>
                <w:szCs w:val="24"/>
                <w:lang w:val="ru-RU"/>
              </w:rPr>
              <w:t>0 декабря текущего</w:t>
            </w:r>
            <w:r w:rsidRPr="008C50D0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6"/>
                <w:lang w:val="ru-RU"/>
              </w:rPr>
              <w:t>а.</w:t>
            </w:r>
          </w:p>
          <w:p w:rsidR="00FB51D8" w:rsidRPr="008C50D0" w:rsidRDefault="00FB51D8" w:rsidP="00EE72FF">
            <w:pPr>
              <w:pStyle w:val="TableParagraph"/>
              <w:spacing w:line="273" w:lineRule="exact"/>
              <w:ind w:left="391" w:right="392"/>
              <w:jc w:val="both"/>
              <w:rPr>
                <w:b/>
                <w:sz w:val="24"/>
                <w:lang w:val="ru-RU"/>
              </w:rPr>
            </w:pPr>
          </w:p>
          <w:p w:rsidR="008C50D0" w:rsidRPr="008C50D0" w:rsidRDefault="008C50D0" w:rsidP="00EE72FF">
            <w:pPr>
              <w:pStyle w:val="TableParagraph"/>
              <w:spacing w:line="273" w:lineRule="exact"/>
              <w:ind w:left="391" w:right="392"/>
              <w:jc w:val="both"/>
              <w:rPr>
                <w:b/>
                <w:sz w:val="24"/>
                <w:lang w:val="ru-RU"/>
              </w:rPr>
            </w:pPr>
          </w:p>
        </w:tc>
      </w:tr>
      <w:tr w:rsidR="00FB51D8" w:rsidTr="001208F8">
        <w:trPr>
          <w:trHeight w:val="2764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7" w:lineRule="exact"/>
              <w:ind w:right="173"/>
              <w:jc w:val="both"/>
              <w:rPr>
                <w:sz w:val="24"/>
              </w:rPr>
            </w:pPr>
            <w:r>
              <w:rPr>
                <w:color w:val="484848"/>
                <w:sz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8C50D0" w:rsidP="00EE72FF">
            <w:pPr>
              <w:pStyle w:val="TableParagraph"/>
              <w:spacing w:line="268" w:lineRule="exact"/>
              <w:ind w:left="114"/>
              <w:jc w:val="both"/>
              <w:rPr>
                <w:w w:val="95"/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C50D0" w:rsidRDefault="008C50D0" w:rsidP="00EE72FF">
            <w:pPr>
              <w:pStyle w:val="TableParagraph"/>
              <w:spacing w:line="268" w:lineRule="exact"/>
              <w:ind w:left="114"/>
              <w:jc w:val="both"/>
              <w:rPr>
                <w:w w:val="95"/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1. порядок проведения контрольных мероприятий;</w:t>
            </w:r>
          </w:p>
          <w:p w:rsidR="008C50D0" w:rsidRDefault="008C50D0" w:rsidP="00EE72FF">
            <w:pPr>
              <w:pStyle w:val="TableParagraph"/>
              <w:spacing w:line="268" w:lineRule="exact"/>
              <w:ind w:left="114"/>
              <w:jc w:val="both"/>
              <w:rPr>
                <w:w w:val="95"/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2. порядок осуществления профилактических мероприятий</w:t>
            </w:r>
            <w:r w:rsidR="00575BA4">
              <w:rPr>
                <w:w w:val="95"/>
                <w:sz w:val="24"/>
                <w:lang w:val="ru-RU"/>
              </w:rPr>
              <w:t>;</w:t>
            </w:r>
          </w:p>
          <w:p w:rsidR="00575BA4" w:rsidRDefault="00575BA4" w:rsidP="00EE72FF">
            <w:pPr>
              <w:pStyle w:val="TableParagraph"/>
              <w:spacing w:line="268" w:lineRule="exact"/>
              <w:ind w:left="114"/>
              <w:jc w:val="both"/>
              <w:rPr>
                <w:w w:val="95"/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3. порядок принятия решений по итогам контрольных мероприятий;</w:t>
            </w:r>
          </w:p>
          <w:p w:rsidR="00575BA4" w:rsidRPr="008C50D0" w:rsidRDefault="00575BA4" w:rsidP="00EE72FF">
            <w:pPr>
              <w:pStyle w:val="TableParagraph"/>
              <w:spacing w:line="268" w:lineRule="exact"/>
              <w:ind w:left="114"/>
              <w:jc w:val="both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4. порядок обжалования решений контрольного органа.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8C50D0" w:rsidRDefault="007D6D72" w:rsidP="007D6D72">
            <w:pPr>
              <w:pStyle w:val="TableParagraph"/>
              <w:spacing w:line="273" w:lineRule="exact"/>
              <w:ind w:right="392"/>
              <w:jc w:val="both"/>
              <w:rPr>
                <w:sz w:val="24"/>
                <w:lang w:val="ru-RU"/>
              </w:rPr>
            </w:pPr>
            <w:r>
              <w:rPr>
                <w:color w:val="2A2A2A"/>
                <w:sz w:val="24"/>
                <w:lang w:val="ru-RU"/>
              </w:rPr>
              <w:t>По мере обращения подконтрольных субъектов</w:t>
            </w:r>
          </w:p>
        </w:tc>
      </w:tr>
      <w:tr w:rsidR="00FB51D8" w:rsidTr="001208F8">
        <w:trPr>
          <w:trHeight w:val="531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8C50D0" w:rsidRDefault="00FB51D8" w:rsidP="00EE72FF">
            <w:pPr>
              <w:pStyle w:val="TableParagraph"/>
              <w:spacing w:before="9"/>
              <w:jc w:val="both"/>
              <w:rPr>
                <w:sz w:val="2"/>
                <w:lang w:val="ru-RU"/>
              </w:rPr>
            </w:pPr>
          </w:p>
          <w:p w:rsidR="00FB51D8" w:rsidRPr="001208F8" w:rsidRDefault="001208F8" w:rsidP="001208F8">
            <w:pPr>
              <w:pStyle w:val="TableParagraph"/>
              <w:spacing w:line="167" w:lineRule="exact"/>
              <w:jc w:val="both"/>
              <w:rPr>
                <w:lang w:val="ru-RU"/>
              </w:rPr>
            </w:pPr>
            <w:r w:rsidRPr="001208F8">
              <w:rPr>
                <w:noProof/>
                <w:position w:val="-2"/>
                <w:lang w:val="ru-RU" w:eastAsia="ru-RU"/>
              </w:rPr>
              <w:t>3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2" w:lineRule="exact"/>
              <w:ind w:left="119"/>
              <w:jc w:val="both"/>
              <w:rPr>
                <w:sz w:val="24"/>
                <w:lang w:val="ru-RU"/>
              </w:rPr>
            </w:pPr>
            <w:r w:rsidRPr="00FB51D8">
              <w:rPr>
                <w:color w:val="0E0E0E"/>
                <w:w w:val="95"/>
                <w:sz w:val="24"/>
                <w:lang w:val="ru-RU"/>
              </w:rPr>
              <w:t>Рассмотрение</w:t>
            </w:r>
            <w:r w:rsidR="009B2726">
              <w:rPr>
                <w:color w:val="0E0E0E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>жалоб</w:t>
            </w:r>
            <w:r w:rsidR="00575BA4">
              <w:rPr>
                <w:color w:val="0F0F0F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(разъяснение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>порядка</w:t>
            </w:r>
            <w:r w:rsidR="009B2726">
              <w:rPr>
                <w:color w:val="111111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и</w:t>
            </w:r>
            <w:r w:rsidR="009B2726">
              <w:rPr>
                <w:color w:val="0A0A0A"/>
                <w:spacing w:val="-2"/>
                <w:w w:val="95"/>
                <w:sz w:val="24"/>
                <w:lang w:val="ru-RU"/>
              </w:rPr>
              <w:t>сполн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ения</w:t>
            </w:r>
          </w:p>
          <w:p w:rsidR="00FB51D8" w:rsidRPr="00FB51D8" w:rsidRDefault="009B2726" w:rsidP="00EE72FF">
            <w:pPr>
              <w:pStyle w:val="TableParagraph"/>
              <w:spacing w:line="269" w:lineRule="exact"/>
              <w:ind w:left="121"/>
              <w:jc w:val="both"/>
              <w:rPr>
                <w:sz w:val="24"/>
                <w:lang w:val="ru-RU"/>
              </w:rPr>
            </w:pPr>
            <w:r>
              <w:rPr>
                <w:color w:val="131313"/>
                <w:w w:val="95"/>
                <w:sz w:val="24"/>
                <w:lang w:val="ru-RU"/>
              </w:rPr>
              <w:t>т</w:t>
            </w:r>
            <w:r w:rsidR="00FB51D8" w:rsidRPr="00FB51D8">
              <w:rPr>
                <w:color w:val="131313"/>
                <w:w w:val="95"/>
                <w:sz w:val="24"/>
                <w:lang w:val="ru-RU"/>
              </w:rPr>
              <w:t>ребований</w:t>
            </w:r>
            <w:r>
              <w:rPr>
                <w:color w:val="131313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C0C0C"/>
                <w:w w:val="95"/>
                <w:sz w:val="24"/>
                <w:lang w:val="ru-RU"/>
              </w:rPr>
              <w:t>в</w:t>
            </w:r>
            <w:r>
              <w:rPr>
                <w:color w:val="0C0C0C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212121"/>
                <w:w w:val="95"/>
                <w:sz w:val="24"/>
                <w:lang w:val="ru-RU"/>
              </w:rPr>
              <w:t>сфере</w:t>
            </w:r>
            <w:r>
              <w:rPr>
                <w:color w:val="212121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C0C0C"/>
                <w:spacing w:val="-2"/>
                <w:w w:val="95"/>
                <w:sz w:val="24"/>
                <w:lang w:val="ru-RU"/>
              </w:rPr>
              <w:t>благоустройства).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8C50D0" w:rsidRDefault="00FB51D8" w:rsidP="00EE72FF">
            <w:pPr>
              <w:pStyle w:val="TableParagraph"/>
              <w:spacing w:line="242" w:lineRule="exact"/>
              <w:ind w:left="397" w:right="380"/>
              <w:jc w:val="both"/>
              <w:rPr>
                <w:sz w:val="24"/>
                <w:lang w:val="ru-RU"/>
              </w:rPr>
            </w:pPr>
            <w:r w:rsidRPr="008C50D0">
              <w:rPr>
                <w:color w:val="131313"/>
                <w:sz w:val="24"/>
                <w:lang w:val="ru-RU"/>
              </w:rPr>
              <w:t>1</w:t>
            </w:r>
            <w:r w:rsidR="001208F8">
              <w:rPr>
                <w:color w:val="131313"/>
                <w:sz w:val="24"/>
                <w:lang w:val="ru-RU"/>
              </w:rPr>
              <w:t xml:space="preserve"> </w:t>
            </w:r>
            <w:r w:rsidRPr="008C50D0">
              <w:rPr>
                <w:color w:val="232323"/>
                <w:spacing w:val="-5"/>
                <w:sz w:val="24"/>
                <w:lang w:val="ru-RU"/>
              </w:rPr>
              <w:t>раз</w:t>
            </w:r>
          </w:p>
          <w:p w:rsidR="00FB51D8" w:rsidRPr="008C50D0" w:rsidRDefault="00DD7628" w:rsidP="00EE72FF">
            <w:pPr>
              <w:pStyle w:val="TableParagraph"/>
              <w:spacing w:line="269" w:lineRule="exact"/>
              <w:ind w:left="397" w:right="382"/>
              <w:jc w:val="both"/>
              <w:rPr>
                <w:sz w:val="24"/>
                <w:lang w:val="ru-RU"/>
              </w:rPr>
            </w:pPr>
            <w:r w:rsidRPr="008C50D0">
              <w:rPr>
                <w:color w:val="1F1F1F"/>
                <w:sz w:val="24"/>
                <w:lang w:val="ru-RU"/>
              </w:rPr>
              <w:t>в</w:t>
            </w:r>
            <w:r>
              <w:rPr>
                <w:color w:val="1F1F1F"/>
                <w:sz w:val="24"/>
                <w:lang w:val="ru-RU"/>
              </w:rPr>
              <w:t xml:space="preserve"> </w:t>
            </w:r>
            <w:r w:rsidR="00FB51D8" w:rsidRPr="008C50D0">
              <w:rPr>
                <w:color w:val="111111"/>
                <w:spacing w:val="-2"/>
                <w:sz w:val="24"/>
                <w:lang w:val="ru-RU"/>
              </w:rPr>
              <w:t>квартал</w:t>
            </w:r>
          </w:p>
        </w:tc>
      </w:tr>
      <w:tr w:rsidR="00FB51D8" w:rsidTr="001208F8">
        <w:trPr>
          <w:trHeight w:val="1613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43" w:lineRule="exact"/>
              <w:ind w:right="167"/>
              <w:jc w:val="both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DD7628" w:rsidP="00EE72FF">
            <w:pPr>
              <w:pStyle w:val="TableParagraph"/>
              <w:spacing w:line="245" w:lineRule="exact"/>
              <w:ind w:left="119"/>
              <w:jc w:val="both"/>
              <w:rPr>
                <w:sz w:val="24"/>
                <w:lang w:val="ru-RU"/>
              </w:rPr>
            </w:pPr>
            <w:r>
              <w:rPr>
                <w:color w:val="0F0F0F"/>
                <w:w w:val="95"/>
                <w:sz w:val="24"/>
                <w:lang w:val="ru-RU"/>
              </w:rPr>
              <w:t>Вы</w:t>
            </w:r>
            <w:r w:rsidR="00FB51D8" w:rsidRPr="00FB51D8">
              <w:rPr>
                <w:color w:val="0F0F0F"/>
                <w:w w:val="95"/>
                <w:sz w:val="24"/>
                <w:lang w:val="ru-RU"/>
              </w:rPr>
              <w:t>дач</w:t>
            </w:r>
            <w:r w:rsidR="009B2726">
              <w:rPr>
                <w:color w:val="0F0F0F"/>
                <w:w w:val="95"/>
                <w:sz w:val="24"/>
                <w:lang w:val="ru-RU"/>
              </w:rPr>
              <w:t xml:space="preserve">а </w:t>
            </w:r>
            <w:r w:rsidR="00FB51D8" w:rsidRPr="00FB51D8">
              <w:rPr>
                <w:w w:val="95"/>
                <w:sz w:val="24"/>
                <w:lang w:val="ru-RU"/>
              </w:rPr>
              <w:t>предостережений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131313"/>
                <w:w w:val="95"/>
                <w:sz w:val="24"/>
                <w:lang w:val="ru-RU"/>
              </w:rPr>
              <w:t>о</w:t>
            </w:r>
            <w:r w:rsidR="009B2726">
              <w:rPr>
                <w:color w:val="131313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spacing w:val="-2"/>
                <w:w w:val="95"/>
                <w:sz w:val="24"/>
                <w:lang w:val="ru-RU"/>
              </w:rPr>
              <w:t>не</w:t>
            </w:r>
            <w:r w:rsidR="009B2726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spacing w:val="-2"/>
                <w:w w:val="95"/>
                <w:sz w:val="24"/>
                <w:lang w:val="ru-RU"/>
              </w:rPr>
              <w:t>допустимости</w:t>
            </w:r>
          </w:p>
          <w:p w:rsidR="00FB51D8" w:rsidRPr="00FB51D8" w:rsidRDefault="00FB51D8" w:rsidP="00EE72FF">
            <w:pPr>
              <w:pStyle w:val="TableParagraph"/>
              <w:spacing w:before="4" w:line="230" w:lineRule="auto"/>
              <w:ind w:left="118" w:hanging="2"/>
              <w:jc w:val="both"/>
              <w:rPr>
                <w:sz w:val="24"/>
                <w:lang w:val="ru-RU"/>
              </w:rPr>
            </w:pPr>
            <w:r w:rsidRPr="00FB51D8">
              <w:rPr>
                <w:color w:val="111111"/>
                <w:w w:val="95"/>
                <w:sz w:val="24"/>
                <w:lang w:val="ru-RU"/>
              </w:rPr>
              <w:t xml:space="preserve">нарушения </w:t>
            </w:r>
            <w:r w:rsidRPr="00FB51D8">
              <w:rPr>
                <w:w w:val="95"/>
                <w:sz w:val="24"/>
                <w:lang w:val="ru-RU"/>
              </w:rPr>
              <w:t>обязательных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требований,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>в</w:t>
            </w:r>
            <w:r w:rsidR="009B2726">
              <w:rPr>
                <w:color w:val="212121"/>
                <w:w w:val="95"/>
                <w:sz w:val="24"/>
                <w:lang w:val="ru-RU"/>
              </w:rPr>
              <w:t xml:space="preserve">  </w:t>
            </w:r>
            <w:r w:rsidRPr="00FB51D8">
              <w:rPr>
                <w:color w:val="0A0A0A"/>
                <w:w w:val="95"/>
                <w:sz w:val="24"/>
                <w:lang w:val="ru-RU"/>
              </w:rPr>
              <w:t>соответствии</w:t>
            </w:r>
            <w:r w:rsidR="009B2726">
              <w:rPr>
                <w:color w:val="0A0A0A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 xml:space="preserve">с </w:t>
            </w:r>
            <w:r w:rsidRPr="00FB51D8">
              <w:rPr>
                <w:sz w:val="24"/>
                <w:lang w:val="ru-RU"/>
              </w:rPr>
              <w:t>Федеральным законом</w:t>
            </w:r>
            <w:r w:rsidR="009B2726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>от</w:t>
            </w:r>
            <w:r w:rsidR="009B2726">
              <w:rPr>
                <w:color w:val="080808"/>
                <w:sz w:val="24"/>
                <w:lang w:val="ru-RU"/>
              </w:rPr>
              <w:t xml:space="preserve"> </w:t>
            </w:r>
            <w:r w:rsidRPr="009B2726">
              <w:rPr>
                <w:sz w:val="24"/>
                <w:lang w:val="ru-RU"/>
              </w:rPr>
              <w:t xml:space="preserve">31.07.2020 </w:t>
            </w:r>
            <w:r w:rsidRPr="009B2726">
              <w:rPr>
                <w:color w:val="0F0F0F"/>
                <w:sz w:val="24"/>
              </w:rPr>
              <w:t>N</w:t>
            </w:r>
            <w:r w:rsidRPr="009B2726">
              <w:rPr>
                <w:color w:val="0F0F0F"/>
                <w:sz w:val="24"/>
                <w:lang w:val="ru-RU"/>
              </w:rPr>
              <w:t>•</w:t>
            </w:r>
            <w:r w:rsidRPr="009B2726">
              <w:rPr>
                <w:color w:val="080808"/>
                <w:sz w:val="24"/>
                <w:lang w:val="ru-RU"/>
              </w:rPr>
              <w:t>248-ФЗ</w:t>
            </w:r>
            <w:r w:rsidR="009B2726" w:rsidRPr="009B2726">
              <w:rPr>
                <w:color w:val="080808"/>
                <w:sz w:val="24"/>
                <w:lang w:val="ru-RU"/>
              </w:rPr>
              <w:t xml:space="preserve"> </w:t>
            </w:r>
            <w:r w:rsidRPr="009B2726">
              <w:rPr>
                <w:color w:val="282828"/>
                <w:sz w:val="24"/>
                <w:lang w:val="ru-RU"/>
              </w:rPr>
              <w:t>«О</w:t>
            </w:r>
            <w:r w:rsidRPr="00FB51D8">
              <w:rPr>
                <w:i/>
                <w:color w:val="282828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государственном контроле (надзоре)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муниципальном </w:t>
            </w:r>
            <w:r w:rsidRPr="00FB51D8">
              <w:rPr>
                <w:color w:val="1A1A1A"/>
                <w:w w:val="95"/>
                <w:sz w:val="24"/>
                <w:lang w:val="ru-RU"/>
              </w:rPr>
              <w:t xml:space="preserve">контроле </w:t>
            </w:r>
            <w:r w:rsidRPr="00FB51D8">
              <w:rPr>
                <w:color w:val="1F1F1F"/>
                <w:w w:val="95"/>
                <w:sz w:val="24"/>
                <w:lang w:val="ru-RU"/>
              </w:rPr>
              <w:t xml:space="preserve">в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 xml:space="preserve">Российской Федерации»,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если </w:t>
            </w:r>
            <w:r w:rsidRPr="00FB51D8">
              <w:rPr>
                <w:color w:val="181818"/>
                <w:w w:val="95"/>
                <w:sz w:val="24"/>
                <w:lang w:val="ru-RU"/>
              </w:rPr>
              <w:t xml:space="preserve">иной </w:t>
            </w:r>
            <w:r w:rsidRPr="00FB51D8">
              <w:rPr>
                <w:w w:val="95"/>
                <w:sz w:val="24"/>
                <w:lang w:val="ru-RU"/>
              </w:rPr>
              <w:t xml:space="preserve">порядок </w:t>
            </w:r>
            <w:r w:rsidRPr="00FB51D8">
              <w:rPr>
                <w:color w:val="282828"/>
                <w:sz w:val="24"/>
                <w:lang w:val="ru-RU"/>
              </w:rPr>
              <w:t>не</w:t>
            </w:r>
            <w:r w:rsidRPr="00FB51D8">
              <w:rPr>
                <w:color w:val="0F0F0F"/>
                <w:sz w:val="24"/>
                <w:lang w:val="ru-RU"/>
              </w:rPr>
              <w:t xml:space="preserve">установлен </w:t>
            </w:r>
            <w:r w:rsidRPr="00FB51D8">
              <w:rPr>
                <w:color w:val="070707"/>
                <w:sz w:val="24"/>
                <w:lang w:val="ru-RU"/>
              </w:rPr>
              <w:t>федеральным</w:t>
            </w:r>
            <w:r w:rsidR="009B2726">
              <w:rPr>
                <w:color w:val="070707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законом.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5" w:lineRule="exact"/>
              <w:ind w:left="392" w:right="392"/>
              <w:jc w:val="both"/>
              <w:rPr>
                <w:sz w:val="24"/>
                <w:lang w:val="ru-RU"/>
              </w:rPr>
            </w:pPr>
            <w:r w:rsidRPr="00FB51D8">
              <w:rPr>
                <w:color w:val="242424"/>
                <w:sz w:val="24"/>
                <w:lang w:val="ru-RU"/>
              </w:rPr>
              <w:t>По</w:t>
            </w:r>
            <w:r w:rsidR="00DD7628">
              <w:rPr>
                <w:color w:val="242424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результатам</w:t>
            </w:r>
          </w:p>
          <w:p w:rsidR="00FB51D8" w:rsidRPr="00FB51D8" w:rsidRDefault="007D6D72" w:rsidP="00EE72FF">
            <w:pPr>
              <w:pStyle w:val="TableParagraph"/>
              <w:spacing w:before="2" w:line="232" w:lineRule="auto"/>
              <w:ind w:left="397" w:right="392"/>
              <w:jc w:val="both"/>
              <w:rPr>
                <w:sz w:val="24"/>
                <w:lang w:val="ru-RU"/>
              </w:rPr>
            </w:pPr>
            <w:r>
              <w:rPr>
                <w:w w:val="95"/>
                <w:sz w:val="24"/>
                <w:lang w:val="ru-RU"/>
              </w:rPr>
              <w:t>в</w:t>
            </w:r>
            <w:r w:rsidR="00FB51D8" w:rsidRPr="00FB51D8">
              <w:rPr>
                <w:w w:val="95"/>
                <w:sz w:val="24"/>
                <w:lang w:val="ru-RU"/>
              </w:rPr>
              <w:t>неплановых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F0F0F"/>
                <w:w w:val="95"/>
                <w:sz w:val="24"/>
                <w:lang w:val="ru-RU"/>
              </w:rPr>
              <w:t xml:space="preserve">проверок </w:t>
            </w:r>
            <w:r w:rsidR="00FB51D8" w:rsidRPr="00FB51D8">
              <w:rPr>
                <w:color w:val="494949"/>
                <w:sz w:val="24"/>
                <w:lang w:val="ru-RU"/>
              </w:rPr>
              <w:t xml:space="preserve">2 </w:t>
            </w:r>
            <w:r w:rsidR="00FB51D8" w:rsidRPr="00FB51D8">
              <w:rPr>
                <w:color w:val="0C0C0C"/>
                <w:sz w:val="24"/>
                <w:lang w:val="ru-RU"/>
              </w:rPr>
              <w:t xml:space="preserve">раза </w:t>
            </w:r>
            <w:r w:rsidR="00FB51D8" w:rsidRPr="00FB51D8">
              <w:rPr>
                <w:color w:val="151515"/>
                <w:sz w:val="24"/>
                <w:lang w:val="ru-RU"/>
              </w:rPr>
              <w:t xml:space="preserve">в </w:t>
            </w:r>
            <w:r w:rsidR="00FB51D8" w:rsidRPr="00FB51D8">
              <w:rPr>
                <w:color w:val="1C1C1C"/>
                <w:sz w:val="24"/>
                <w:lang w:val="ru-RU"/>
              </w:rPr>
              <w:t>год</w:t>
            </w:r>
          </w:p>
        </w:tc>
      </w:tr>
      <w:tr w:rsidR="00FB51D8" w:rsidTr="001208F8">
        <w:trPr>
          <w:trHeight w:val="159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38" w:lineRule="exact"/>
              <w:ind w:right="168"/>
              <w:jc w:val="both"/>
              <w:rPr>
                <w:sz w:val="24"/>
              </w:rPr>
            </w:pPr>
            <w:r>
              <w:rPr>
                <w:color w:val="5B5B5B"/>
                <w:w w:val="98"/>
                <w:sz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38" w:lineRule="exact"/>
              <w:ind w:left="125"/>
              <w:jc w:val="both"/>
              <w:rPr>
                <w:sz w:val="24"/>
                <w:lang w:val="ru-RU"/>
              </w:rPr>
            </w:pPr>
            <w:r w:rsidRPr="00FB51D8">
              <w:rPr>
                <w:color w:val="181818"/>
                <w:w w:val="95"/>
                <w:sz w:val="24"/>
                <w:lang w:val="ru-RU"/>
              </w:rPr>
              <w:t>Анализ</w:t>
            </w:r>
            <w:r w:rsidR="00DD7628">
              <w:rPr>
                <w:color w:val="181818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>и</w:t>
            </w:r>
            <w:r w:rsidR="00DD7628">
              <w:rPr>
                <w:color w:val="161616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обобщение</w:t>
            </w:r>
            <w:r w:rsidR="00DD7628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правоприменительной</w:t>
            </w:r>
            <w:r w:rsidR="00DD7628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практики,</w:t>
            </w:r>
          </w:p>
          <w:p w:rsidR="00FB51D8" w:rsidRPr="00FB51D8" w:rsidRDefault="00FB51D8" w:rsidP="00EE72FF">
            <w:pPr>
              <w:pStyle w:val="TableParagraph"/>
              <w:spacing w:before="1" w:line="230" w:lineRule="auto"/>
              <w:ind w:left="117" w:firstLine="4"/>
              <w:jc w:val="both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 xml:space="preserve">выявление наиболее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часто </w:t>
            </w:r>
            <w:r w:rsidRPr="00FB51D8">
              <w:rPr>
                <w:w w:val="95"/>
                <w:sz w:val="24"/>
                <w:lang w:val="ru-RU"/>
              </w:rPr>
              <w:t xml:space="preserve">встречающихся случаев </w:t>
            </w:r>
            <w:r w:rsidRPr="00FB51D8">
              <w:rPr>
                <w:color w:val="0E0E0E"/>
                <w:sz w:val="24"/>
                <w:lang w:val="ru-RU"/>
              </w:rPr>
              <w:t xml:space="preserve">нарушения </w:t>
            </w:r>
            <w:r w:rsidRPr="00FB51D8">
              <w:rPr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111111"/>
                <w:sz w:val="24"/>
                <w:lang w:val="ru-RU"/>
              </w:rPr>
              <w:t>в</w:t>
            </w:r>
            <w:r w:rsidR="00DD7628">
              <w:rPr>
                <w:color w:val="111111"/>
                <w:sz w:val="24"/>
                <w:lang w:val="ru-RU"/>
              </w:rPr>
              <w:t xml:space="preserve"> </w:t>
            </w:r>
            <w:r w:rsidRPr="00FB51D8">
              <w:rPr>
                <w:color w:val="0E0E0E"/>
                <w:sz w:val="24"/>
                <w:lang w:val="ru-RU"/>
              </w:rPr>
              <w:t>сфере</w:t>
            </w:r>
            <w:r w:rsidR="00DD7628">
              <w:rPr>
                <w:color w:val="0E0E0E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благоустройства, </w:t>
            </w:r>
            <w:r w:rsidRPr="00FB51D8">
              <w:rPr>
                <w:color w:val="0A0A0A"/>
                <w:sz w:val="24"/>
                <w:lang w:val="ru-RU"/>
              </w:rPr>
              <w:t xml:space="preserve">классификация </w:t>
            </w:r>
            <w:r w:rsidRPr="00FB51D8">
              <w:rPr>
                <w:color w:val="0C0C0C"/>
                <w:sz w:val="24"/>
                <w:lang w:val="ru-RU"/>
              </w:rPr>
              <w:t xml:space="preserve">причин </w:t>
            </w:r>
            <w:r w:rsidRPr="00FB51D8">
              <w:rPr>
                <w:color w:val="0F0F0F"/>
                <w:sz w:val="24"/>
                <w:lang w:val="ru-RU"/>
              </w:rPr>
              <w:t xml:space="preserve">и </w:t>
            </w:r>
            <w:r w:rsidRPr="00FB51D8">
              <w:rPr>
                <w:color w:val="0C0C0C"/>
                <w:sz w:val="24"/>
                <w:lang w:val="ru-RU"/>
              </w:rPr>
              <w:t xml:space="preserve">условий </w:t>
            </w:r>
            <w:r w:rsidRPr="00FB51D8">
              <w:rPr>
                <w:sz w:val="24"/>
                <w:lang w:val="ru-RU"/>
              </w:rPr>
              <w:t xml:space="preserve">возникновении </w:t>
            </w:r>
            <w:r w:rsidRPr="00FB51D8">
              <w:rPr>
                <w:color w:val="0E0E0E"/>
                <w:sz w:val="24"/>
                <w:lang w:val="ru-RU"/>
              </w:rPr>
              <w:t xml:space="preserve">типовых </w:t>
            </w:r>
            <w:r w:rsidRPr="00FB51D8">
              <w:rPr>
                <w:sz w:val="24"/>
                <w:lang w:val="ru-RU"/>
              </w:rPr>
              <w:t xml:space="preserve">нарушений </w:t>
            </w:r>
            <w:r w:rsidRPr="00FB51D8">
              <w:rPr>
                <w:color w:val="080808"/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0C0C0C"/>
                <w:sz w:val="24"/>
                <w:lang w:val="ru-RU"/>
              </w:rPr>
              <w:t>в</w:t>
            </w:r>
            <w:r w:rsidR="00DD7628">
              <w:rPr>
                <w:color w:val="0C0C0C"/>
                <w:sz w:val="24"/>
                <w:lang w:val="ru-RU"/>
              </w:rPr>
              <w:t xml:space="preserve"> </w:t>
            </w:r>
            <w:r w:rsidRPr="00FB51D8">
              <w:rPr>
                <w:color w:val="161616"/>
                <w:sz w:val="24"/>
                <w:lang w:val="ru-RU"/>
              </w:rPr>
              <w:t xml:space="preserve">сфере 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благоустройства.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FB51D8" w:rsidRDefault="00FB51D8" w:rsidP="00EE72F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B51D8" w:rsidRDefault="00FB51D8" w:rsidP="00EE72FF">
            <w:pPr>
              <w:pStyle w:val="TableParagraph"/>
              <w:spacing w:before="204" w:line="273" w:lineRule="exact"/>
              <w:ind w:left="397" w:right="376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 w:rsidR="001208F8">
              <w:rPr>
                <w:color w:val="181818"/>
                <w:sz w:val="24"/>
                <w:lang w:val="ru-RU"/>
              </w:rPr>
              <w:t xml:space="preserve"> </w:t>
            </w:r>
            <w:r>
              <w:rPr>
                <w:color w:val="1D1D1D"/>
                <w:spacing w:val="-5"/>
                <w:sz w:val="24"/>
              </w:rPr>
              <w:t>раз</w:t>
            </w:r>
          </w:p>
          <w:p w:rsidR="00FB51D8" w:rsidRDefault="00582ACC" w:rsidP="00EE72FF">
            <w:pPr>
              <w:pStyle w:val="TableParagraph"/>
              <w:spacing w:line="273" w:lineRule="exact"/>
              <w:ind w:left="397" w:right="378"/>
              <w:jc w:val="both"/>
              <w:rPr>
                <w:sz w:val="24"/>
              </w:rPr>
            </w:pPr>
            <w:r>
              <w:rPr>
                <w:color w:val="282828"/>
                <w:sz w:val="24"/>
              </w:rPr>
              <w:t>в</w:t>
            </w:r>
            <w:r w:rsidR="00DD7628">
              <w:rPr>
                <w:color w:val="282828"/>
                <w:sz w:val="24"/>
                <w:lang w:val="ru-RU"/>
              </w:rPr>
              <w:t xml:space="preserve"> </w:t>
            </w:r>
            <w:proofErr w:type="spellStart"/>
            <w:r w:rsidR="00FB51D8">
              <w:rPr>
                <w:color w:val="131313"/>
                <w:spacing w:val="-2"/>
                <w:sz w:val="24"/>
              </w:rPr>
              <w:t>квартал</w:t>
            </w:r>
            <w:proofErr w:type="spellEnd"/>
          </w:p>
        </w:tc>
      </w:tr>
    </w:tbl>
    <w:p w:rsidR="00FB51D8" w:rsidRDefault="00FB51D8" w:rsidP="00EE72FF">
      <w:pPr>
        <w:jc w:val="both"/>
        <w:rPr>
          <w:sz w:val="22"/>
          <w:szCs w:val="22"/>
          <w:lang w:eastAsia="en-US"/>
        </w:rPr>
      </w:pPr>
    </w:p>
    <w:p w:rsidR="00997677" w:rsidRDefault="00997677"/>
    <w:sectPr w:rsidR="00997677" w:rsidSect="00582A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6E1"/>
    <w:rsid w:val="00047EA6"/>
    <w:rsid w:val="00061A9B"/>
    <w:rsid w:val="0007786D"/>
    <w:rsid w:val="000F42BD"/>
    <w:rsid w:val="001208F8"/>
    <w:rsid w:val="00171B24"/>
    <w:rsid w:val="002C0B07"/>
    <w:rsid w:val="00371146"/>
    <w:rsid w:val="003A464A"/>
    <w:rsid w:val="003F0EE2"/>
    <w:rsid w:val="00434873"/>
    <w:rsid w:val="00472E26"/>
    <w:rsid w:val="00473D54"/>
    <w:rsid w:val="004833EB"/>
    <w:rsid w:val="004B018D"/>
    <w:rsid w:val="004B60DD"/>
    <w:rsid w:val="004E3852"/>
    <w:rsid w:val="005075F3"/>
    <w:rsid w:val="00545035"/>
    <w:rsid w:val="00575BA4"/>
    <w:rsid w:val="00582ACC"/>
    <w:rsid w:val="005926A5"/>
    <w:rsid w:val="006D2AAE"/>
    <w:rsid w:val="00703357"/>
    <w:rsid w:val="007562CA"/>
    <w:rsid w:val="007636DB"/>
    <w:rsid w:val="00763C8A"/>
    <w:rsid w:val="007A220E"/>
    <w:rsid w:val="007D6D72"/>
    <w:rsid w:val="007E46E1"/>
    <w:rsid w:val="008757F0"/>
    <w:rsid w:val="008C50D0"/>
    <w:rsid w:val="00997677"/>
    <w:rsid w:val="009B2726"/>
    <w:rsid w:val="00A15FCA"/>
    <w:rsid w:val="00A21667"/>
    <w:rsid w:val="00A62B98"/>
    <w:rsid w:val="00AF669B"/>
    <w:rsid w:val="00BF37EF"/>
    <w:rsid w:val="00C62680"/>
    <w:rsid w:val="00CD6833"/>
    <w:rsid w:val="00D73204"/>
    <w:rsid w:val="00DD7628"/>
    <w:rsid w:val="00DE0317"/>
    <w:rsid w:val="00DF775B"/>
    <w:rsid w:val="00EC5265"/>
    <w:rsid w:val="00EE72FF"/>
    <w:rsid w:val="00EF5D74"/>
    <w:rsid w:val="00F21113"/>
    <w:rsid w:val="00F24F77"/>
    <w:rsid w:val="00F307E4"/>
    <w:rsid w:val="00F430F2"/>
    <w:rsid w:val="00F4483D"/>
    <w:rsid w:val="00FB51D8"/>
    <w:rsid w:val="00FE2CC3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BDD0"/>
  <w15:docId w15:val="{07EA081D-AF3E-4BD4-8A47-F14EF3C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6E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562CA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ody Text"/>
    <w:basedOn w:val="a"/>
    <w:link w:val="a6"/>
    <w:uiPriority w:val="1"/>
    <w:semiHidden/>
    <w:unhideWhenUsed/>
    <w:qFormat/>
    <w:rsid w:val="00FB51D8"/>
    <w:pPr>
      <w:widowControl w:val="0"/>
      <w:autoSpaceDE w:val="0"/>
      <w:autoSpaceDN w:val="0"/>
      <w:ind w:right="751"/>
      <w:jc w:val="center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B51D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51D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B51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D1FE-2CD8-43FD-B87C-C84A6835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Ekonomika</cp:lastModifiedBy>
  <cp:revision>43</cp:revision>
  <cp:lastPrinted>2022-01-13T05:31:00Z</cp:lastPrinted>
  <dcterms:created xsi:type="dcterms:W3CDTF">2021-12-30T00:22:00Z</dcterms:created>
  <dcterms:modified xsi:type="dcterms:W3CDTF">2023-12-13T06:23:00Z</dcterms:modified>
</cp:coreProperties>
</file>