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94" w:rsidRPr="006F5A94" w:rsidRDefault="005B35F1" w:rsidP="006F5A94">
      <w:pPr>
        <w:spacing w:after="0" w:line="240" w:lineRule="auto"/>
        <w:jc w:val="center"/>
        <w:rPr>
          <w:rFonts w:ascii="Times New Roman" w:hAnsi="Times New Roman" w:cs="Times New Roman"/>
          <w:sz w:val="2"/>
          <w:szCs w:val="2"/>
        </w:rPr>
      </w:pPr>
      <w:r>
        <w:rPr>
          <w:rFonts w:ascii="Times New Roman" w:hAnsi="Times New Roman" w:cs="Times New Roman"/>
          <w:noProof/>
        </w:rPr>
        <w:drawing>
          <wp:inline distT="0" distB="0" distL="0" distR="0">
            <wp:extent cx="804545" cy="892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04545" cy="892175"/>
                    </a:xfrm>
                    <a:prstGeom prst="rect">
                      <a:avLst/>
                    </a:prstGeom>
                    <a:noFill/>
                    <a:ln w="9525">
                      <a:noFill/>
                      <a:miter lim="800000"/>
                      <a:headEnd/>
                      <a:tailEnd/>
                    </a:ln>
                  </pic:spPr>
                </pic:pic>
              </a:graphicData>
            </a:graphic>
          </wp:inline>
        </w:drawing>
      </w: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pacing w:after="0" w:line="240" w:lineRule="auto"/>
        <w:jc w:val="center"/>
        <w:rPr>
          <w:rFonts w:ascii="Times New Roman" w:hAnsi="Times New Roman" w:cs="Times New Roman"/>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
          <w:spacing w:val="-11"/>
          <w:sz w:val="2"/>
          <w:szCs w:val="2"/>
        </w:rPr>
      </w:pPr>
      <w:r w:rsidRPr="006F5A94">
        <w:rPr>
          <w:rFonts w:ascii="Times New Roman" w:hAnsi="Times New Roman" w:cs="Times New Roman"/>
          <w:b/>
          <w:spacing w:val="-11"/>
          <w:sz w:val="33"/>
          <w:szCs w:val="33"/>
        </w:rPr>
        <w:t>ГУБЕРНАТОР ЗАБАЙКАЛЬСКОГО КРАЯ</w:t>
      </w:r>
    </w:p>
    <w:p w:rsidR="006F5A94" w:rsidRPr="006F5A94" w:rsidRDefault="006F5A94" w:rsidP="006F5A94">
      <w:pPr>
        <w:shd w:val="clear" w:color="auto" w:fill="FFFFFF"/>
        <w:spacing w:after="0" w:line="240" w:lineRule="auto"/>
        <w:jc w:val="center"/>
        <w:rPr>
          <w:rFonts w:ascii="Times New Roman" w:hAnsi="Times New Roman" w:cs="Times New Roman"/>
          <w:b/>
          <w:spacing w:val="-11"/>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
          <w:spacing w:val="-11"/>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
          <w:sz w:val="2"/>
          <w:szCs w:val="2"/>
        </w:rPr>
      </w:pPr>
    </w:p>
    <w:p w:rsidR="006F5A94" w:rsidRPr="006F5A94" w:rsidRDefault="006F5A94" w:rsidP="006F5A94">
      <w:pPr>
        <w:shd w:val="clear" w:color="auto" w:fill="FFFFFF"/>
        <w:spacing w:after="0" w:line="240" w:lineRule="auto"/>
        <w:jc w:val="center"/>
        <w:rPr>
          <w:rFonts w:ascii="Times New Roman" w:hAnsi="Times New Roman" w:cs="Times New Roman"/>
          <w:bCs/>
          <w:spacing w:val="-14"/>
          <w:sz w:val="2"/>
          <w:szCs w:val="2"/>
        </w:rPr>
      </w:pPr>
      <w:r w:rsidRPr="006F5A94">
        <w:rPr>
          <w:rFonts w:ascii="Times New Roman" w:hAnsi="Times New Roman" w:cs="Times New Roman"/>
          <w:bCs/>
          <w:spacing w:val="-14"/>
          <w:sz w:val="35"/>
          <w:szCs w:val="35"/>
        </w:rPr>
        <w:t>ПОСТАНОВЛЕНИЕ</w:t>
      </w:r>
    </w:p>
    <w:p w:rsidR="006F5A94" w:rsidRPr="006F5A94" w:rsidRDefault="006F5A94" w:rsidP="006F5A94">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от 15 декабря 2023 года                                                                                    № 97</w:t>
      </w:r>
    </w:p>
    <w:p w:rsidR="006F5A94" w:rsidRPr="006F5A94" w:rsidRDefault="006F5A94" w:rsidP="006F5A94">
      <w:pPr>
        <w:shd w:val="clear" w:color="auto" w:fill="FFFFFF"/>
        <w:spacing w:after="0" w:line="240" w:lineRule="auto"/>
        <w:jc w:val="center"/>
        <w:rPr>
          <w:rFonts w:ascii="Times New Roman" w:hAnsi="Times New Roman" w:cs="Times New Roman"/>
          <w:bCs/>
          <w:spacing w:val="-6"/>
          <w:sz w:val="35"/>
          <w:szCs w:val="35"/>
        </w:rPr>
      </w:pPr>
      <w:r w:rsidRPr="006F5A94">
        <w:rPr>
          <w:rFonts w:ascii="Times New Roman" w:hAnsi="Times New Roman" w:cs="Times New Roman"/>
          <w:bCs/>
          <w:spacing w:val="-6"/>
          <w:sz w:val="35"/>
          <w:szCs w:val="35"/>
        </w:rPr>
        <w:t>г. Чита</w:t>
      </w:r>
    </w:p>
    <w:p w:rsidR="004B229D" w:rsidRPr="0041345E" w:rsidRDefault="004B229D" w:rsidP="00F7504E">
      <w:pPr>
        <w:spacing w:after="0" w:line="240" w:lineRule="auto"/>
        <w:jc w:val="both"/>
        <w:rPr>
          <w:rFonts w:ascii="Times New Roman" w:hAnsi="Times New Roman" w:cs="Times New Roman"/>
          <w:bCs/>
          <w:sz w:val="28"/>
          <w:szCs w:val="28"/>
        </w:rPr>
      </w:pPr>
    </w:p>
    <w:p w:rsidR="004B229D" w:rsidRPr="0041345E" w:rsidRDefault="004B229D" w:rsidP="00F7504E">
      <w:pPr>
        <w:spacing w:after="0" w:line="240" w:lineRule="auto"/>
        <w:jc w:val="both"/>
        <w:rPr>
          <w:rFonts w:ascii="Times New Roman" w:hAnsi="Times New Roman" w:cs="Times New Roman"/>
          <w:bCs/>
          <w:sz w:val="28"/>
          <w:szCs w:val="28"/>
        </w:rPr>
      </w:pPr>
    </w:p>
    <w:p w:rsidR="00DE1136" w:rsidRDefault="00DE1136" w:rsidP="00F7504E">
      <w:pPr>
        <w:spacing w:after="0" w:line="240" w:lineRule="auto"/>
        <w:jc w:val="both"/>
        <w:rPr>
          <w:rFonts w:ascii="Times New Roman" w:hAnsi="Times New Roman" w:cs="Times New Roman"/>
          <w:bCs/>
          <w:sz w:val="28"/>
          <w:szCs w:val="28"/>
        </w:rPr>
      </w:pPr>
    </w:p>
    <w:p w:rsidR="00C46A48" w:rsidRPr="00C630F1" w:rsidRDefault="00C46A48" w:rsidP="003668EA">
      <w:pPr>
        <w:spacing w:after="0" w:line="240" w:lineRule="auto"/>
        <w:jc w:val="center"/>
        <w:rPr>
          <w:rFonts w:ascii="Times New Roman" w:hAnsi="Times New Roman" w:cs="Times New Roman"/>
          <w:b/>
          <w:bCs/>
          <w:color w:val="000000"/>
          <w:sz w:val="28"/>
          <w:szCs w:val="28"/>
        </w:rPr>
      </w:pPr>
      <w:r w:rsidRPr="003668EA">
        <w:rPr>
          <w:rFonts w:ascii="Times New Roman" w:hAnsi="Times New Roman" w:cs="Times New Roman"/>
          <w:b/>
          <w:bCs/>
          <w:sz w:val="28"/>
          <w:szCs w:val="28"/>
        </w:rPr>
        <w:t>О</w:t>
      </w:r>
      <w:r w:rsidR="004276E3" w:rsidRPr="003668EA">
        <w:rPr>
          <w:rFonts w:ascii="Times New Roman" w:hAnsi="Times New Roman" w:cs="Times New Roman"/>
          <w:b/>
          <w:bCs/>
          <w:sz w:val="28"/>
          <w:szCs w:val="28"/>
        </w:rPr>
        <w:t xml:space="preserve"> </w:t>
      </w:r>
      <w:r w:rsidRPr="003668EA">
        <w:rPr>
          <w:rFonts w:ascii="Times New Roman" w:hAnsi="Times New Roman" w:cs="Times New Roman"/>
          <w:b/>
          <w:bCs/>
          <w:sz w:val="28"/>
          <w:szCs w:val="28"/>
        </w:rPr>
        <w:t xml:space="preserve">предельных (максимальных) индексах изменения размера вносимой гражданами платы за коммунальные услуги в муниципальных образованиях Забайкальского края на </w:t>
      </w:r>
      <w:r w:rsidR="00067BB1" w:rsidRPr="003668EA">
        <w:rPr>
          <w:rFonts w:ascii="Times New Roman" w:hAnsi="Times New Roman" w:cs="Times New Roman"/>
          <w:b/>
          <w:bCs/>
          <w:sz w:val="28"/>
          <w:szCs w:val="28"/>
        </w:rPr>
        <w:t>202</w:t>
      </w:r>
      <w:r w:rsidR="00F43AD1">
        <w:rPr>
          <w:rFonts w:ascii="Times New Roman" w:hAnsi="Times New Roman" w:cs="Times New Roman"/>
          <w:b/>
          <w:bCs/>
          <w:sz w:val="28"/>
          <w:szCs w:val="28"/>
        </w:rPr>
        <w:t>4-2028</w:t>
      </w:r>
      <w:r w:rsidRPr="003668EA">
        <w:rPr>
          <w:rFonts w:ascii="Times New Roman" w:hAnsi="Times New Roman" w:cs="Times New Roman"/>
          <w:b/>
          <w:bCs/>
          <w:sz w:val="28"/>
          <w:szCs w:val="28"/>
        </w:rPr>
        <w:t xml:space="preserve"> год</w:t>
      </w:r>
      <w:r w:rsidR="00F43AD1">
        <w:rPr>
          <w:rFonts w:ascii="Times New Roman" w:hAnsi="Times New Roman" w:cs="Times New Roman"/>
          <w:b/>
          <w:bCs/>
          <w:sz w:val="28"/>
          <w:szCs w:val="28"/>
        </w:rPr>
        <w:t>ы</w:t>
      </w:r>
    </w:p>
    <w:p w:rsidR="00C46A48" w:rsidRPr="00EB3EBA" w:rsidRDefault="00C46A48" w:rsidP="00F7504E">
      <w:pPr>
        <w:pStyle w:val="11"/>
        <w:jc w:val="both"/>
        <w:rPr>
          <w:rFonts w:ascii="Times New Roman" w:hAnsi="Times New Roman" w:cs="Times New Roman"/>
          <w:b/>
          <w:bCs/>
          <w:color w:val="000000"/>
          <w:sz w:val="20"/>
          <w:szCs w:val="20"/>
        </w:rPr>
      </w:pPr>
    </w:p>
    <w:p w:rsidR="00335D3C" w:rsidRPr="00EB3EBA" w:rsidRDefault="00335D3C" w:rsidP="00F7504E">
      <w:pPr>
        <w:pStyle w:val="11"/>
        <w:jc w:val="both"/>
        <w:rPr>
          <w:rFonts w:ascii="Times New Roman" w:hAnsi="Times New Roman" w:cs="Times New Roman"/>
          <w:b/>
          <w:bCs/>
          <w:color w:val="000000"/>
          <w:sz w:val="20"/>
          <w:szCs w:val="20"/>
        </w:rPr>
      </w:pPr>
    </w:p>
    <w:p w:rsidR="00C46A48" w:rsidRPr="00F43AD1" w:rsidRDefault="00C46A48" w:rsidP="00F43AD1">
      <w:pPr>
        <w:pStyle w:val="1"/>
        <w:spacing w:before="0" w:after="0"/>
        <w:ind w:firstLine="709"/>
        <w:jc w:val="both"/>
        <w:rPr>
          <w:rFonts w:ascii="Times New Roman" w:hAnsi="Times New Roman" w:cs="Times New Roman"/>
          <w:b w:val="0"/>
          <w:bCs w:val="0"/>
          <w:sz w:val="28"/>
          <w:szCs w:val="28"/>
        </w:rPr>
      </w:pPr>
      <w:r w:rsidRPr="00A3126D">
        <w:rPr>
          <w:rFonts w:ascii="Times New Roman" w:hAnsi="Times New Roman" w:cs="Times New Roman"/>
          <w:b w:val="0"/>
          <w:bCs w:val="0"/>
          <w:color w:val="000000"/>
          <w:sz w:val="28"/>
          <w:szCs w:val="28"/>
        </w:rPr>
        <w:t xml:space="preserve">В соответствии </w:t>
      </w:r>
      <w:r>
        <w:rPr>
          <w:rFonts w:ascii="Times New Roman" w:hAnsi="Times New Roman" w:cs="Times New Roman"/>
          <w:b w:val="0"/>
          <w:bCs w:val="0"/>
          <w:color w:val="000000"/>
          <w:sz w:val="28"/>
          <w:szCs w:val="28"/>
        </w:rPr>
        <w:t xml:space="preserve">со </w:t>
      </w:r>
      <w:r w:rsidRPr="00A3126D">
        <w:rPr>
          <w:rFonts w:ascii="Times New Roman" w:hAnsi="Times New Roman" w:cs="Times New Roman"/>
          <w:b w:val="0"/>
          <w:bCs w:val="0"/>
          <w:color w:val="000000"/>
          <w:sz w:val="28"/>
          <w:szCs w:val="28"/>
        </w:rPr>
        <w:t xml:space="preserve">статьей </w:t>
      </w:r>
      <w:r w:rsidR="004276E3">
        <w:rPr>
          <w:rFonts w:ascii="Times New Roman" w:hAnsi="Times New Roman" w:cs="Times New Roman"/>
          <w:b w:val="0"/>
          <w:bCs w:val="0"/>
          <w:color w:val="000000"/>
          <w:sz w:val="28"/>
          <w:szCs w:val="28"/>
        </w:rPr>
        <w:t>157</w:t>
      </w:r>
      <w:r w:rsidR="004276E3">
        <w:rPr>
          <w:rFonts w:ascii="Times New Roman" w:hAnsi="Times New Roman" w:cs="Times New Roman"/>
          <w:b w:val="0"/>
          <w:bCs w:val="0"/>
          <w:color w:val="000000"/>
          <w:sz w:val="28"/>
          <w:szCs w:val="28"/>
          <w:vertAlign w:val="superscript"/>
        </w:rPr>
        <w:t>1</w:t>
      </w:r>
      <w:r w:rsidRPr="00A3126D">
        <w:rPr>
          <w:rFonts w:ascii="Times New Roman" w:hAnsi="Times New Roman" w:cs="Times New Roman"/>
          <w:b w:val="0"/>
          <w:bCs w:val="0"/>
          <w:color w:val="000000"/>
          <w:sz w:val="28"/>
          <w:szCs w:val="28"/>
        </w:rPr>
        <w:t xml:space="preserve"> Жилищного кодекса Российской Федерации</w:t>
      </w:r>
      <w:r w:rsidR="006E6112">
        <w:rPr>
          <w:rFonts w:ascii="Times New Roman" w:hAnsi="Times New Roman" w:cs="Times New Roman"/>
          <w:b w:val="0"/>
          <w:bCs w:val="0"/>
          <w:color w:val="000000"/>
          <w:sz w:val="28"/>
          <w:szCs w:val="28"/>
        </w:rPr>
        <w:t>, пунктом</w:t>
      </w:r>
      <w:r>
        <w:rPr>
          <w:rFonts w:ascii="Times New Roman" w:hAnsi="Times New Roman" w:cs="Times New Roman"/>
          <w:b w:val="0"/>
          <w:bCs w:val="0"/>
          <w:color w:val="000000"/>
          <w:sz w:val="28"/>
          <w:szCs w:val="28"/>
        </w:rPr>
        <w:t xml:space="preserve"> 36 </w:t>
      </w:r>
      <w:r w:rsidR="006E6EA7">
        <w:rPr>
          <w:rFonts w:ascii="Times New Roman" w:hAnsi="Times New Roman" w:cs="Times New Roman"/>
          <w:b w:val="0"/>
          <w:bCs w:val="0"/>
          <w:color w:val="000000"/>
          <w:sz w:val="28"/>
          <w:szCs w:val="28"/>
        </w:rPr>
        <w:t xml:space="preserve">Основ </w:t>
      </w:r>
      <w:r w:rsidR="006E6EA7" w:rsidRPr="0093008B">
        <w:rPr>
          <w:rFonts w:ascii="Times New Roman" w:hAnsi="Times New Roman" w:cs="Times New Roman"/>
          <w:b w:val="0"/>
          <w:bCs w:val="0"/>
          <w:color w:val="000000"/>
          <w:sz w:val="28"/>
          <w:szCs w:val="28"/>
        </w:rPr>
        <w:t>формирования индексов</w:t>
      </w:r>
      <w:r w:rsidR="006E6EA7">
        <w:rPr>
          <w:rFonts w:ascii="Times New Roman" w:hAnsi="Times New Roman" w:cs="Times New Roman"/>
          <w:b w:val="0"/>
          <w:bCs w:val="0"/>
          <w:color w:val="000000"/>
          <w:sz w:val="28"/>
          <w:szCs w:val="28"/>
        </w:rPr>
        <w:t xml:space="preserve"> изменения </w:t>
      </w:r>
      <w:r w:rsidR="006E6EA7" w:rsidRPr="006E6EA7">
        <w:rPr>
          <w:rFonts w:ascii="Times New Roman" w:hAnsi="Times New Roman" w:cs="Times New Roman"/>
          <w:b w:val="0"/>
          <w:bCs w:val="0"/>
          <w:color w:val="000000"/>
          <w:sz w:val="28"/>
          <w:szCs w:val="28"/>
        </w:rPr>
        <w:t>размера платы граждан за коммунальные услуги в Российской Федерации</w:t>
      </w:r>
      <w:r w:rsidR="006E6EA7">
        <w:rPr>
          <w:rFonts w:ascii="Times New Roman" w:hAnsi="Times New Roman" w:cs="Times New Roman"/>
          <w:b w:val="0"/>
          <w:bCs w:val="0"/>
          <w:color w:val="000000"/>
          <w:sz w:val="28"/>
          <w:szCs w:val="28"/>
        </w:rPr>
        <w:t xml:space="preserve">, утвержденных </w:t>
      </w:r>
      <w:r>
        <w:rPr>
          <w:rFonts w:ascii="Times New Roman" w:hAnsi="Times New Roman" w:cs="Times New Roman"/>
          <w:b w:val="0"/>
          <w:bCs w:val="0"/>
          <w:color w:val="000000"/>
          <w:sz w:val="28"/>
          <w:szCs w:val="28"/>
        </w:rPr>
        <w:t>постановлени</w:t>
      </w:r>
      <w:r w:rsidR="006E6EA7">
        <w:rPr>
          <w:rFonts w:ascii="Times New Roman" w:hAnsi="Times New Roman" w:cs="Times New Roman"/>
          <w:b w:val="0"/>
          <w:bCs w:val="0"/>
          <w:color w:val="000000"/>
          <w:sz w:val="28"/>
          <w:szCs w:val="28"/>
        </w:rPr>
        <w:t>ем</w:t>
      </w:r>
      <w:r>
        <w:rPr>
          <w:rFonts w:ascii="Times New Roman" w:hAnsi="Times New Roman" w:cs="Times New Roman"/>
          <w:b w:val="0"/>
          <w:bCs w:val="0"/>
          <w:color w:val="000000"/>
          <w:sz w:val="28"/>
          <w:szCs w:val="28"/>
        </w:rPr>
        <w:t xml:space="preserve"> Правительства Российской Федерации </w:t>
      </w:r>
      <w:r w:rsidR="00F43AD1">
        <w:rPr>
          <w:rFonts w:ascii="Times New Roman" w:hAnsi="Times New Roman" w:cs="Times New Roman"/>
          <w:b w:val="0"/>
          <w:bCs w:val="0"/>
          <w:color w:val="000000"/>
          <w:sz w:val="28"/>
          <w:szCs w:val="28"/>
        </w:rPr>
        <w:br/>
      </w:r>
      <w:r>
        <w:rPr>
          <w:rFonts w:ascii="Times New Roman" w:hAnsi="Times New Roman" w:cs="Times New Roman"/>
          <w:b w:val="0"/>
          <w:bCs w:val="0"/>
          <w:color w:val="000000"/>
          <w:sz w:val="28"/>
          <w:szCs w:val="28"/>
        </w:rPr>
        <w:t xml:space="preserve">от 30 апреля 2014 года </w:t>
      </w:r>
      <w:r w:rsidR="006E6EA7">
        <w:rPr>
          <w:rFonts w:ascii="Times New Roman" w:hAnsi="Times New Roman" w:cs="Times New Roman"/>
          <w:b w:val="0"/>
          <w:bCs w:val="0"/>
          <w:color w:val="000000"/>
          <w:sz w:val="28"/>
          <w:szCs w:val="28"/>
        </w:rPr>
        <w:t>№ 400</w:t>
      </w:r>
      <w:r w:rsidRPr="00A3126D">
        <w:rPr>
          <w:rFonts w:ascii="Times New Roman" w:hAnsi="Times New Roman" w:cs="Times New Roman"/>
          <w:b w:val="0"/>
          <w:bCs w:val="0"/>
          <w:color w:val="000000"/>
          <w:sz w:val="28"/>
          <w:szCs w:val="28"/>
        </w:rPr>
        <w:t xml:space="preserve">, </w:t>
      </w:r>
      <w:r w:rsidR="0093008B" w:rsidRPr="0093008B">
        <w:rPr>
          <w:rFonts w:ascii="Times New Roman" w:hAnsi="Times New Roman" w:cs="Times New Roman"/>
          <w:b w:val="0"/>
          <w:sz w:val="28"/>
          <w:szCs w:val="28"/>
        </w:rPr>
        <w:t>индекс</w:t>
      </w:r>
      <w:r w:rsidR="00C3732F">
        <w:rPr>
          <w:rFonts w:ascii="Times New Roman" w:hAnsi="Times New Roman" w:cs="Times New Roman"/>
          <w:b w:val="0"/>
          <w:sz w:val="28"/>
          <w:szCs w:val="28"/>
        </w:rPr>
        <w:t>ами</w:t>
      </w:r>
      <w:r w:rsidR="0093008B" w:rsidRPr="0093008B">
        <w:rPr>
          <w:rFonts w:ascii="Times New Roman" w:hAnsi="Times New Roman" w:cs="Times New Roman"/>
          <w:b w:val="0"/>
          <w:sz w:val="28"/>
          <w:szCs w:val="28"/>
        </w:rPr>
        <w:t xml:space="preserve"> изменения размера вносимой гражданами платы за коммунальные услуги в среднем по субъектам </w:t>
      </w:r>
      <w:r w:rsidR="0093008B">
        <w:rPr>
          <w:rFonts w:ascii="Times New Roman" w:hAnsi="Times New Roman" w:cs="Times New Roman"/>
          <w:b w:val="0"/>
          <w:sz w:val="28"/>
          <w:szCs w:val="28"/>
        </w:rPr>
        <w:t>Р</w:t>
      </w:r>
      <w:r w:rsidR="0093008B" w:rsidRPr="0093008B">
        <w:rPr>
          <w:rFonts w:ascii="Times New Roman" w:hAnsi="Times New Roman" w:cs="Times New Roman"/>
          <w:b w:val="0"/>
          <w:sz w:val="28"/>
          <w:szCs w:val="28"/>
        </w:rPr>
        <w:t xml:space="preserve">оссийской </w:t>
      </w:r>
      <w:r w:rsidR="0093008B">
        <w:rPr>
          <w:rFonts w:ascii="Times New Roman" w:hAnsi="Times New Roman" w:cs="Times New Roman"/>
          <w:b w:val="0"/>
          <w:sz w:val="28"/>
          <w:szCs w:val="28"/>
        </w:rPr>
        <w:t>Ф</w:t>
      </w:r>
      <w:r w:rsidR="0093008B" w:rsidRPr="0093008B">
        <w:rPr>
          <w:rFonts w:ascii="Times New Roman" w:hAnsi="Times New Roman" w:cs="Times New Roman"/>
          <w:b w:val="0"/>
          <w:sz w:val="28"/>
          <w:szCs w:val="28"/>
        </w:rPr>
        <w:t>едерации</w:t>
      </w:r>
      <w:r w:rsidR="00F43AD1">
        <w:rPr>
          <w:rFonts w:ascii="Times New Roman" w:hAnsi="Times New Roman" w:cs="Times New Roman"/>
          <w:b w:val="0"/>
          <w:sz w:val="28"/>
          <w:szCs w:val="28"/>
        </w:rPr>
        <w:t xml:space="preserve"> и предельно допустимых отклонений по отдельным муниципальным образованиям от величины указанных индексов</w:t>
      </w:r>
      <w:r w:rsidR="0093008B" w:rsidRPr="0093008B">
        <w:rPr>
          <w:rFonts w:ascii="Times New Roman" w:hAnsi="Times New Roman" w:cs="Times New Roman"/>
          <w:b w:val="0"/>
          <w:sz w:val="28"/>
          <w:szCs w:val="28"/>
        </w:rPr>
        <w:t xml:space="preserve"> </w:t>
      </w:r>
      <w:r w:rsidR="0093008B" w:rsidRPr="00F43AD1">
        <w:rPr>
          <w:rFonts w:ascii="Times New Roman" w:hAnsi="Times New Roman" w:cs="Times New Roman"/>
          <w:b w:val="0"/>
          <w:sz w:val="28"/>
          <w:szCs w:val="28"/>
        </w:rPr>
        <w:t>на 202</w:t>
      </w:r>
      <w:r w:rsidR="00F43AD1" w:rsidRPr="00F43AD1">
        <w:rPr>
          <w:rFonts w:ascii="Times New Roman" w:hAnsi="Times New Roman" w:cs="Times New Roman"/>
          <w:b w:val="0"/>
          <w:sz w:val="28"/>
          <w:szCs w:val="28"/>
        </w:rPr>
        <w:t>4-2028</w:t>
      </w:r>
      <w:r w:rsidR="0093008B" w:rsidRPr="00F43AD1">
        <w:rPr>
          <w:rFonts w:ascii="Times New Roman" w:hAnsi="Times New Roman" w:cs="Times New Roman"/>
          <w:b w:val="0"/>
          <w:sz w:val="28"/>
          <w:szCs w:val="28"/>
        </w:rPr>
        <w:t xml:space="preserve"> год</w:t>
      </w:r>
      <w:r w:rsidR="00F43AD1" w:rsidRPr="00F43AD1">
        <w:rPr>
          <w:rFonts w:ascii="Times New Roman" w:hAnsi="Times New Roman" w:cs="Times New Roman"/>
          <w:b w:val="0"/>
          <w:sz w:val="28"/>
          <w:szCs w:val="28"/>
        </w:rPr>
        <w:t>ы</w:t>
      </w:r>
      <w:r w:rsidR="00067BB1" w:rsidRPr="00F43AD1">
        <w:rPr>
          <w:rFonts w:ascii="Times New Roman" w:hAnsi="Times New Roman" w:cs="Times New Roman"/>
          <w:b w:val="0"/>
          <w:bCs w:val="0"/>
          <w:sz w:val="28"/>
          <w:szCs w:val="28"/>
        </w:rPr>
        <w:t>, утвержденны</w:t>
      </w:r>
      <w:r w:rsidR="009E501E">
        <w:rPr>
          <w:rFonts w:ascii="Times New Roman" w:hAnsi="Times New Roman" w:cs="Times New Roman"/>
          <w:b w:val="0"/>
          <w:bCs w:val="0"/>
          <w:sz w:val="28"/>
          <w:szCs w:val="28"/>
        </w:rPr>
        <w:t>ми</w:t>
      </w:r>
      <w:r w:rsidR="00067BB1" w:rsidRPr="00F43AD1">
        <w:rPr>
          <w:rFonts w:ascii="Times New Roman" w:hAnsi="Times New Roman" w:cs="Times New Roman"/>
          <w:b w:val="0"/>
          <w:bCs w:val="0"/>
          <w:sz w:val="28"/>
          <w:szCs w:val="28"/>
        </w:rPr>
        <w:t xml:space="preserve"> распоряжением Правительства Российской Федерации от </w:t>
      </w:r>
      <w:r w:rsidR="00F43AD1" w:rsidRPr="00F43AD1">
        <w:rPr>
          <w:rFonts w:ascii="Times New Roman" w:hAnsi="Times New Roman" w:cs="Times New Roman"/>
          <w:b w:val="0"/>
          <w:bCs w:val="0"/>
          <w:sz w:val="28"/>
          <w:szCs w:val="28"/>
        </w:rPr>
        <w:t>10 ноября 2023</w:t>
      </w:r>
      <w:r w:rsidR="00067BB1" w:rsidRPr="00F43AD1">
        <w:rPr>
          <w:rFonts w:ascii="Times New Roman" w:hAnsi="Times New Roman" w:cs="Times New Roman"/>
          <w:b w:val="0"/>
          <w:bCs w:val="0"/>
          <w:sz w:val="28"/>
          <w:szCs w:val="28"/>
        </w:rPr>
        <w:t xml:space="preserve"> года № </w:t>
      </w:r>
      <w:r w:rsidR="00F43AD1" w:rsidRPr="00F43AD1">
        <w:rPr>
          <w:rFonts w:ascii="Times New Roman" w:hAnsi="Times New Roman" w:cs="Times New Roman"/>
          <w:b w:val="0"/>
          <w:bCs w:val="0"/>
          <w:sz w:val="28"/>
          <w:szCs w:val="28"/>
        </w:rPr>
        <w:t>3147-</w:t>
      </w:r>
      <w:r w:rsidR="00067BB1" w:rsidRPr="00F43AD1">
        <w:rPr>
          <w:rFonts w:ascii="Times New Roman" w:hAnsi="Times New Roman" w:cs="Times New Roman"/>
          <w:b w:val="0"/>
          <w:bCs w:val="0"/>
          <w:sz w:val="28"/>
          <w:szCs w:val="28"/>
        </w:rPr>
        <w:t>р,</w:t>
      </w:r>
      <w:r w:rsidR="00EB5776" w:rsidRPr="00F43AD1">
        <w:rPr>
          <w:rFonts w:ascii="Times New Roman" w:hAnsi="Times New Roman" w:cs="Times New Roman"/>
          <w:b w:val="0"/>
          <w:bCs w:val="0"/>
          <w:sz w:val="28"/>
          <w:szCs w:val="28"/>
        </w:rPr>
        <w:t xml:space="preserve"> </w:t>
      </w:r>
      <w:r w:rsidRPr="00A3126D">
        <w:rPr>
          <w:rFonts w:ascii="Times New Roman" w:hAnsi="Times New Roman" w:cs="Times New Roman"/>
          <w:b w:val="0"/>
          <w:bCs w:val="0"/>
          <w:sz w:val="28"/>
          <w:szCs w:val="28"/>
        </w:rPr>
        <w:t xml:space="preserve">в целях </w:t>
      </w:r>
      <w:r>
        <w:rPr>
          <w:rFonts w:ascii="Times New Roman" w:hAnsi="Times New Roman" w:cs="Times New Roman"/>
          <w:b w:val="0"/>
          <w:bCs w:val="0"/>
          <w:sz w:val="28"/>
          <w:szCs w:val="28"/>
        </w:rPr>
        <w:t xml:space="preserve">урегулирования вопросов по установлению предельных (максимальных) индексов изменения размера вносимой гражданами платы за коммунальные услуги в муниципальных образованиях Забайкальского края </w:t>
      </w:r>
      <w:r w:rsidRPr="00A3126D">
        <w:rPr>
          <w:rFonts w:ascii="Times New Roman" w:hAnsi="Times New Roman" w:cs="Times New Roman"/>
          <w:spacing w:val="40"/>
          <w:sz w:val="28"/>
          <w:szCs w:val="28"/>
        </w:rPr>
        <w:t>постановляю</w:t>
      </w:r>
      <w:r w:rsidRPr="00A3126D">
        <w:rPr>
          <w:rFonts w:ascii="Times New Roman" w:hAnsi="Times New Roman" w:cs="Times New Roman"/>
          <w:b w:val="0"/>
          <w:bCs w:val="0"/>
          <w:spacing w:val="40"/>
          <w:sz w:val="28"/>
          <w:szCs w:val="28"/>
        </w:rPr>
        <w:t>:</w:t>
      </w:r>
      <w:r w:rsidR="004276E3">
        <w:rPr>
          <w:rFonts w:ascii="Times New Roman" w:hAnsi="Times New Roman" w:cs="Times New Roman"/>
          <w:b w:val="0"/>
          <w:bCs w:val="0"/>
          <w:spacing w:val="40"/>
          <w:sz w:val="28"/>
          <w:szCs w:val="28"/>
        </w:rPr>
        <w:t xml:space="preserve"> </w:t>
      </w:r>
    </w:p>
    <w:p w:rsidR="00C46A48" w:rsidRDefault="00C46A48" w:rsidP="00F7504E">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C46A48" w:rsidRDefault="00C46A48" w:rsidP="00F43AD1">
      <w:pPr>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w:t>
      </w:r>
      <w:r w:rsidRPr="00A3126D">
        <w:rPr>
          <w:rFonts w:ascii="Times New Roman" w:hAnsi="Times New Roman" w:cs="Times New Roman"/>
          <w:sz w:val="28"/>
          <w:szCs w:val="28"/>
        </w:rPr>
        <w:t xml:space="preserve">твердить </w:t>
      </w:r>
      <w:r w:rsidRPr="00621540">
        <w:rPr>
          <w:rFonts w:ascii="Times New Roman" w:hAnsi="Times New Roman" w:cs="Times New Roman"/>
          <w:sz w:val="28"/>
          <w:szCs w:val="28"/>
        </w:rPr>
        <w:t xml:space="preserve">предельные (максимальные) индексы изменения размера вносимой гражданами платы за коммунальные услуги в муниципальных образованиях Забайкальского края на </w:t>
      </w:r>
      <w:r w:rsidR="00067BB1">
        <w:rPr>
          <w:rFonts w:ascii="Times New Roman" w:hAnsi="Times New Roman" w:cs="Times New Roman"/>
          <w:sz w:val="28"/>
          <w:szCs w:val="28"/>
        </w:rPr>
        <w:t>202</w:t>
      </w:r>
      <w:r w:rsidR="00F43AD1">
        <w:rPr>
          <w:rFonts w:ascii="Times New Roman" w:hAnsi="Times New Roman" w:cs="Times New Roman"/>
          <w:sz w:val="28"/>
          <w:szCs w:val="28"/>
        </w:rPr>
        <w:t>4-2028</w:t>
      </w:r>
      <w:r w:rsidR="006E6EA7" w:rsidRPr="006E6EA7">
        <w:rPr>
          <w:rFonts w:ascii="Times New Roman" w:hAnsi="Times New Roman" w:cs="Times New Roman"/>
          <w:sz w:val="28"/>
          <w:szCs w:val="28"/>
        </w:rPr>
        <w:t xml:space="preserve"> </w:t>
      </w:r>
      <w:r w:rsidRPr="00621540">
        <w:rPr>
          <w:rFonts w:ascii="Times New Roman" w:hAnsi="Times New Roman" w:cs="Times New Roman"/>
          <w:sz w:val="28"/>
          <w:szCs w:val="28"/>
        </w:rPr>
        <w:t>год</w:t>
      </w:r>
      <w:r w:rsidR="00F43AD1">
        <w:rPr>
          <w:rFonts w:ascii="Times New Roman" w:hAnsi="Times New Roman" w:cs="Times New Roman"/>
          <w:sz w:val="28"/>
          <w:szCs w:val="28"/>
        </w:rPr>
        <w:t>ы</w:t>
      </w:r>
      <w:r w:rsidRPr="00621540">
        <w:rPr>
          <w:rFonts w:ascii="Times New Roman" w:hAnsi="Times New Roman" w:cs="Times New Roman"/>
          <w:sz w:val="28"/>
          <w:szCs w:val="28"/>
        </w:rPr>
        <w:t xml:space="preserve"> </w:t>
      </w:r>
      <w:r w:rsidR="00C74FA5">
        <w:rPr>
          <w:rFonts w:ascii="Times New Roman" w:hAnsi="Times New Roman" w:cs="Times New Roman"/>
          <w:sz w:val="28"/>
          <w:szCs w:val="28"/>
        </w:rPr>
        <w:t>(прилагаются)</w:t>
      </w:r>
      <w:r>
        <w:rPr>
          <w:rFonts w:ascii="Times New Roman" w:hAnsi="Times New Roman" w:cs="Times New Roman"/>
          <w:sz w:val="28"/>
          <w:szCs w:val="28"/>
        </w:rPr>
        <w:t>.</w:t>
      </w:r>
    </w:p>
    <w:p w:rsidR="00C46A48" w:rsidRDefault="00C46A48" w:rsidP="00F43AD1">
      <w:pPr>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У</w:t>
      </w:r>
      <w:r w:rsidRPr="00A3126D">
        <w:rPr>
          <w:rFonts w:ascii="Times New Roman" w:hAnsi="Times New Roman" w:cs="Times New Roman"/>
          <w:sz w:val="28"/>
          <w:szCs w:val="28"/>
        </w:rPr>
        <w:t xml:space="preserve">твердить </w:t>
      </w:r>
      <w:r>
        <w:rPr>
          <w:rFonts w:ascii="Times New Roman" w:hAnsi="Times New Roman" w:cs="Times New Roman"/>
          <w:sz w:val="28"/>
          <w:szCs w:val="28"/>
        </w:rPr>
        <w:t xml:space="preserve">обоснования величины установленных предельных </w:t>
      </w:r>
      <w:r w:rsidR="00A94284" w:rsidRPr="00621540">
        <w:rPr>
          <w:rFonts w:ascii="Times New Roman" w:hAnsi="Times New Roman" w:cs="Times New Roman"/>
          <w:sz w:val="28"/>
          <w:szCs w:val="28"/>
        </w:rPr>
        <w:t>(максимальны</w:t>
      </w:r>
      <w:r w:rsidR="00A94284">
        <w:rPr>
          <w:rFonts w:ascii="Times New Roman" w:hAnsi="Times New Roman" w:cs="Times New Roman"/>
          <w:sz w:val="28"/>
          <w:szCs w:val="28"/>
        </w:rPr>
        <w:t>х</w:t>
      </w:r>
      <w:r w:rsidR="00A94284" w:rsidRPr="00621540">
        <w:rPr>
          <w:rFonts w:ascii="Times New Roman" w:hAnsi="Times New Roman" w:cs="Times New Roman"/>
          <w:sz w:val="28"/>
          <w:szCs w:val="28"/>
        </w:rPr>
        <w:t>)</w:t>
      </w:r>
      <w:r w:rsidR="00A94284">
        <w:rPr>
          <w:rFonts w:ascii="Times New Roman" w:hAnsi="Times New Roman" w:cs="Times New Roman"/>
          <w:sz w:val="28"/>
          <w:szCs w:val="28"/>
        </w:rPr>
        <w:t xml:space="preserve"> </w:t>
      </w:r>
      <w:r>
        <w:rPr>
          <w:rFonts w:ascii="Times New Roman" w:hAnsi="Times New Roman" w:cs="Times New Roman"/>
          <w:sz w:val="28"/>
          <w:szCs w:val="28"/>
        </w:rPr>
        <w:t xml:space="preserve">индексов </w:t>
      </w:r>
      <w:r w:rsidRPr="00621540">
        <w:rPr>
          <w:rFonts w:ascii="Times New Roman" w:hAnsi="Times New Roman" w:cs="Times New Roman"/>
          <w:sz w:val="28"/>
          <w:szCs w:val="28"/>
        </w:rPr>
        <w:t>изменения размера вносимой гражданами платы за коммунальные услуги в муниципальных образован</w:t>
      </w:r>
      <w:r>
        <w:rPr>
          <w:rFonts w:ascii="Times New Roman" w:hAnsi="Times New Roman" w:cs="Times New Roman"/>
          <w:sz w:val="28"/>
          <w:szCs w:val="28"/>
        </w:rPr>
        <w:t>иях Забайкальского края на 20</w:t>
      </w:r>
      <w:r w:rsidR="00067BB1">
        <w:rPr>
          <w:rFonts w:ascii="Times New Roman" w:hAnsi="Times New Roman" w:cs="Times New Roman"/>
          <w:sz w:val="28"/>
          <w:szCs w:val="28"/>
        </w:rPr>
        <w:t>2</w:t>
      </w:r>
      <w:r w:rsidR="00F43AD1">
        <w:rPr>
          <w:rFonts w:ascii="Times New Roman" w:hAnsi="Times New Roman" w:cs="Times New Roman"/>
          <w:sz w:val="28"/>
          <w:szCs w:val="28"/>
        </w:rPr>
        <w:t>4</w:t>
      </w:r>
      <w:r>
        <w:rPr>
          <w:rFonts w:ascii="Times New Roman" w:hAnsi="Times New Roman" w:cs="Times New Roman"/>
          <w:sz w:val="28"/>
          <w:szCs w:val="28"/>
        </w:rPr>
        <w:t xml:space="preserve"> год</w:t>
      </w:r>
      <w:r w:rsidR="00C74FA5">
        <w:rPr>
          <w:rFonts w:ascii="Times New Roman" w:hAnsi="Times New Roman" w:cs="Times New Roman"/>
          <w:sz w:val="28"/>
          <w:szCs w:val="28"/>
        </w:rPr>
        <w:t xml:space="preserve"> (прилагаются)</w:t>
      </w:r>
      <w:r>
        <w:rPr>
          <w:rFonts w:ascii="Times New Roman" w:hAnsi="Times New Roman" w:cs="Times New Roman"/>
          <w:sz w:val="28"/>
          <w:szCs w:val="28"/>
        </w:rPr>
        <w:t>.</w:t>
      </w:r>
    </w:p>
    <w:p w:rsidR="00C46A48" w:rsidRPr="00A3126D" w:rsidRDefault="00C46A48" w:rsidP="00F43AD1">
      <w:pPr>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Настоящее п</w:t>
      </w:r>
      <w:r w:rsidR="00AD2632">
        <w:rPr>
          <w:rFonts w:ascii="Times New Roman" w:hAnsi="Times New Roman" w:cs="Times New Roman"/>
          <w:sz w:val="28"/>
          <w:szCs w:val="28"/>
        </w:rPr>
        <w:t xml:space="preserve">остановление вступает в силу с </w:t>
      </w:r>
      <w:r>
        <w:rPr>
          <w:rFonts w:ascii="Times New Roman" w:hAnsi="Times New Roman" w:cs="Times New Roman"/>
          <w:sz w:val="28"/>
          <w:szCs w:val="28"/>
        </w:rPr>
        <w:t>1 января 20</w:t>
      </w:r>
      <w:r w:rsidR="00067BB1">
        <w:rPr>
          <w:rFonts w:ascii="Times New Roman" w:hAnsi="Times New Roman" w:cs="Times New Roman"/>
          <w:sz w:val="28"/>
          <w:szCs w:val="28"/>
        </w:rPr>
        <w:t>2</w:t>
      </w:r>
      <w:r w:rsidR="00F43AD1">
        <w:rPr>
          <w:rFonts w:ascii="Times New Roman" w:hAnsi="Times New Roman" w:cs="Times New Roman"/>
          <w:sz w:val="28"/>
          <w:szCs w:val="28"/>
        </w:rPr>
        <w:t>4</w:t>
      </w:r>
      <w:r>
        <w:rPr>
          <w:rFonts w:ascii="Times New Roman" w:hAnsi="Times New Roman" w:cs="Times New Roman"/>
          <w:sz w:val="28"/>
          <w:szCs w:val="28"/>
        </w:rPr>
        <w:t xml:space="preserve"> года.</w:t>
      </w:r>
    </w:p>
    <w:p w:rsidR="00C46A48" w:rsidRDefault="00C46A48" w:rsidP="00F7504E">
      <w:pPr>
        <w:spacing w:after="0" w:line="240" w:lineRule="auto"/>
        <w:rPr>
          <w:rFonts w:ascii="Times New Roman" w:hAnsi="Times New Roman" w:cs="Times New Roman"/>
          <w:sz w:val="20"/>
          <w:szCs w:val="20"/>
        </w:rPr>
      </w:pPr>
    </w:p>
    <w:p w:rsidR="000231D2" w:rsidRDefault="000231D2" w:rsidP="00F7504E">
      <w:pPr>
        <w:spacing w:after="0" w:line="240" w:lineRule="auto"/>
        <w:rPr>
          <w:rFonts w:ascii="Times New Roman" w:hAnsi="Times New Roman" w:cs="Times New Roman"/>
          <w:sz w:val="20"/>
          <w:szCs w:val="20"/>
        </w:rPr>
      </w:pPr>
    </w:p>
    <w:p w:rsidR="000231D2" w:rsidRPr="00EB3EBA" w:rsidRDefault="000231D2" w:rsidP="00F7504E">
      <w:pPr>
        <w:spacing w:after="0" w:line="240" w:lineRule="auto"/>
        <w:rPr>
          <w:rFonts w:ascii="Times New Roman" w:hAnsi="Times New Roman" w:cs="Times New Roman"/>
          <w:sz w:val="20"/>
          <w:szCs w:val="20"/>
        </w:rPr>
      </w:pPr>
    </w:p>
    <w:p w:rsidR="002C18B5" w:rsidRDefault="002C18B5" w:rsidP="002C18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EB3EBA" w:rsidRDefault="002C18B5" w:rsidP="002C18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Губернатора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А.И.Костенко</w:t>
      </w:r>
    </w:p>
    <w:p w:rsidR="007B269E" w:rsidRDefault="007B269E">
      <w:pPr>
        <w:rPr>
          <w:rFonts w:ascii="Times New Roman" w:hAnsi="Times New Roman" w:cs="Times New Roman"/>
          <w:sz w:val="28"/>
          <w:szCs w:val="28"/>
        </w:rPr>
      </w:pPr>
    </w:p>
    <w:p w:rsidR="007B269E" w:rsidRDefault="007B269E">
      <w:pPr>
        <w:rPr>
          <w:rFonts w:ascii="Times New Roman" w:hAnsi="Times New Roman" w:cs="Times New Roman"/>
          <w:sz w:val="28"/>
          <w:szCs w:val="28"/>
        </w:rPr>
        <w:sectPr w:rsidR="007B269E" w:rsidSect="00A26869">
          <w:headerReference w:type="default" r:id="rId9"/>
          <w:pgSz w:w="11906" w:h="16838"/>
          <w:pgMar w:top="1134" w:right="567" w:bottom="567" w:left="1985" w:header="709" w:footer="709" w:gutter="0"/>
          <w:cols w:space="708"/>
          <w:titlePg/>
          <w:docGrid w:linePitch="360"/>
        </w:sectPr>
      </w:pPr>
    </w:p>
    <w:p w:rsidR="00AE7C4F" w:rsidRDefault="00AE7C4F" w:rsidP="00962DF3">
      <w:pPr>
        <w:spacing w:after="0" w:line="36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AE7C4F" w:rsidRDefault="00AE7C4F" w:rsidP="00157F3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6F5A94" w:rsidRDefault="00AE7C4F" w:rsidP="00157F3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r w:rsidR="006F5A94">
        <w:rPr>
          <w:rFonts w:ascii="Times New Roman" w:hAnsi="Times New Roman" w:cs="Times New Roman"/>
          <w:sz w:val="28"/>
          <w:szCs w:val="28"/>
        </w:rPr>
        <w:t xml:space="preserve"> </w:t>
      </w:r>
    </w:p>
    <w:p w:rsidR="00C46A48" w:rsidRDefault="006F5A94" w:rsidP="00157F3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15 декабря 2023 года № 97</w:t>
      </w:r>
    </w:p>
    <w:p w:rsidR="00F7504E" w:rsidRDefault="00F7504E" w:rsidP="00157F3E">
      <w:pPr>
        <w:spacing w:after="0" w:line="240" w:lineRule="auto"/>
        <w:ind w:left="5103"/>
        <w:rPr>
          <w:rFonts w:ascii="Times New Roman" w:hAnsi="Times New Roman" w:cs="Times New Roman"/>
          <w:b/>
          <w:bCs/>
          <w:sz w:val="16"/>
          <w:szCs w:val="16"/>
        </w:rPr>
      </w:pPr>
    </w:p>
    <w:p w:rsidR="0039342A" w:rsidRDefault="0039342A" w:rsidP="003965E0">
      <w:pPr>
        <w:spacing w:after="0" w:line="240" w:lineRule="auto"/>
        <w:jc w:val="center"/>
        <w:rPr>
          <w:rFonts w:ascii="Times New Roman" w:hAnsi="Times New Roman" w:cs="Times New Roman"/>
          <w:b/>
          <w:bCs/>
          <w:sz w:val="28"/>
          <w:szCs w:val="28"/>
        </w:rPr>
      </w:pPr>
      <w:r w:rsidRPr="00026799">
        <w:rPr>
          <w:rFonts w:ascii="Times New Roman" w:hAnsi="Times New Roman" w:cs="Times New Roman"/>
          <w:b/>
          <w:bCs/>
          <w:sz w:val="28"/>
          <w:szCs w:val="28"/>
        </w:rPr>
        <w:t xml:space="preserve">Предельные (максимальные) индексы изменения размера вносимой гражданами платы за коммунальные услуги в муниципальных образованиях Забайкальского края на </w:t>
      </w:r>
      <w:r w:rsidR="00CA285E">
        <w:rPr>
          <w:rFonts w:ascii="Times New Roman" w:hAnsi="Times New Roman" w:cs="Times New Roman"/>
          <w:b/>
          <w:bCs/>
          <w:sz w:val="28"/>
          <w:szCs w:val="28"/>
        </w:rPr>
        <w:t>202</w:t>
      </w:r>
      <w:r w:rsidR="004F497B">
        <w:rPr>
          <w:rFonts w:ascii="Times New Roman" w:hAnsi="Times New Roman" w:cs="Times New Roman"/>
          <w:b/>
          <w:bCs/>
          <w:sz w:val="28"/>
          <w:szCs w:val="28"/>
        </w:rPr>
        <w:t>4-2028</w:t>
      </w:r>
      <w:r w:rsidRPr="00026799">
        <w:rPr>
          <w:rFonts w:ascii="Times New Roman" w:hAnsi="Times New Roman" w:cs="Times New Roman"/>
          <w:b/>
          <w:bCs/>
          <w:sz w:val="28"/>
          <w:szCs w:val="28"/>
        </w:rPr>
        <w:t xml:space="preserve"> год</w:t>
      </w:r>
      <w:r w:rsidR="004F497B">
        <w:rPr>
          <w:rFonts w:ascii="Times New Roman" w:hAnsi="Times New Roman" w:cs="Times New Roman"/>
          <w:b/>
          <w:bCs/>
          <w:sz w:val="28"/>
          <w:szCs w:val="28"/>
        </w:rPr>
        <w:t>ы</w:t>
      </w:r>
    </w:p>
    <w:tbl>
      <w:tblPr>
        <w:tblW w:w="5000" w:type="pct"/>
        <w:tblLook w:val="04A0"/>
      </w:tblPr>
      <w:tblGrid>
        <w:gridCol w:w="804"/>
        <w:gridCol w:w="5091"/>
        <w:gridCol w:w="1826"/>
        <w:gridCol w:w="1849"/>
      </w:tblGrid>
      <w:tr w:rsidR="000F44CC" w:rsidRPr="000F44CC" w:rsidTr="007B269E">
        <w:trPr>
          <w:trHeight w:val="810"/>
        </w:trPr>
        <w:tc>
          <w:tcPr>
            <w:tcW w:w="420" w:type="pct"/>
            <w:vMerge w:val="restart"/>
            <w:tcBorders>
              <w:top w:val="single" w:sz="4" w:space="0" w:color="auto"/>
              <w:left w:val="single" w:sz="4" w:space="0" w:color="auto"/>
              <w:bottom w:val="single" w:sz="4" w:space="0" w:color="000000"/>
              <w:right w:val="single" w:sz="4" w:space="0" w:color="auto"/>
            </w:tcBorders>
            <w:vAlign w:val="center"/>
            <w:hideMark/>
          </w:tcPr>
          <w:p w:rsidR="000F44CC" w:rsidRPr="000F44CC" w:rsidRDefault="000F44CC" w:rsidP="000F44CC">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 п/п</w:t>
            </w:r>
          </w:p>
        </w:tc>
        <w:tc>
          <w:tcPr>
            <w:tcW w:w="2660" w:type="pct"/>
            <w:vMerge w:val="restart"/>
            <w:tcBorders>
              <w:top w:val="single" w:sz="4" w:space="0" w:color="auto"/>
              <w:left w:val="single" w:sz="4" w:space="0" w:color="auto"/>
              <w:bottom w:val="single" w:sz="4" w:space="0" w:color="000000"/>
              <w:right w:val="single" w:sz="4" w:space="0" w:color="auto"/>
            </w:tcBorders>
            <w:vAlign w:val="center"/>
            <w:hideMark/>
          </w:tcPr>
          <w:p w:rsidR="000F44CC" w:rsidRPr="00842701" w:rsidRDefault="000F44CC" w:rsidP="000F44CC">
            <w:pPr>
              <w:spacing w:after="0" w:line="240" w:lineRule="auto"/>
              <w:jc w:val="center"/>
              <w:rPr>
                <w:rFonts w:ascii="Times New Roman" w:hAnsi="Times New Roman" w:cs="Times New Roman"/>
                <w:color w:val="000000"/>
                <w:sz w:val="20"/>
                <w:szCs w:val="20"/>
              </w:rPr>
            </w:pPr>
            <w:r w:rsidRPr="00842701">
              <w:rPr>
                <w:rFonts w:ascii="Times New Roman" w:hAnsi="Times New Roman" w:cs="Times New Roman"/>
                <w:color w:val="000000"/>
                <w:sz w:val="20"/>
                <w:szCs w:val="20"/>
              </w:rPr>
              <w:t>Муниципальное образование</w:t>
            </w:r>
            <w:r w:rsidR="00842701" w:rsidRPr="00842701">
              <w:rPr>
                <w:rFonts w:ascii="Times New Roman" w:hAnsi="Times New Roman" w:cs="Times New Roman"/>
                <w:color w:val="000000"/>
                <w:sz w:val="20"/>
                <w:szCs w:val="20"/>
              </w:rPr>
              <w:t xml:space="preserve"> Забайкальского края</w:t>
            </w:r>
          </w:p>
        </w:tc>
        <w:tc>
          <w:tcPr>
            <w:tcW w:w="1920" w:type="pct"/>
            <w:gridSpan w:val="2"/>
            <w:tcBorders>
              <w:top w:val="single" w:sz="4" w:space="0" w:color="auto"/>
              <w:left w:val="nil"/>
              <w:bottom w:val="single" w:sz="4" w:space="0" w:color="auto"/>
              <w:right w:val="single" w:sz="4" w:space="0" w:color="000000"/>
            </w:tcBorders>
            <w:vAlign w:val="center"/>
            <w:hideMark/>
          </w:tcPr>
          <w:p w:rsidR="000F44CC" w:rsidRPr="000F44CC" w:rsidRDefault="000F44CC" w:rsidP="007B269E">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Предельный (максимальный) индекс изменения размера платы граждан за коммунальные услуги</w:t>
            </w:r>
            <w:r w:rsidR="00697DD7">
              <w:rPr>
                <w:rFonts w:ascii="Times New Roman" w:hAnsi="Times New Roman" w:cs="Times New Roman"/>
                <w:color w:val="000000"/>
                <w:sz w:val="20"/>
                <w:szCs w:val="20"/>
              </w:rPr>
              <w:t>, %</w:t>
            </w:r>
          </w:p>
        </w:tc>
      </w:tr>
      <w:tr w:rsidR="007B269E" w:rsidRPr="000F44CC" w:rsidTr="007B269E">
        <w:trPr>
          <w:trHeight w:val="525"/>
        </w:trPr>
        <w:tc>
          <w:tcPr>
            <w:tcW w:w="420" w:type="pct"/>
            <w:vMerge/>
            <w:tcBorders>
              <w:top w:val="single" w:sz="4" w:space="0" w:color="auto"/>
              <w:left w:val="single" w:sz="4" w:space="0" w:color="auto"/>
              <w:bottom w:val="single" w:sz="4" w:space="0" w:color="000000"/>
              <w:right w:val="single" w:sz="4" w:space="0" w:color="auto"/>
            </w:tcBorders>
            <w:vAlign w:val="center"/>
            <w:hideMark/>
          </w:tcPr>
          <w:p w:rsidR="000F44CC" w:rsidRPr="000F44CC" w:rsidRDefault="000F44CC" w:rsidP="000F44CC">
            <w:pPr>
              <w:spacing w:after="0" w:line="240" w:lineRule="auto"/>
              <w:rPr>
                <w:rFonts w:ascii="Times New Roman" w:hAnsi="Times New Roman" w:cs="Times New Roman"/>
                <w:color w:val="000000"/>
                <w:sz w:val="20"/>
                <w:szCs w:val="20"/>
              </w:rPr>
            </w:pPr>
          </w:p>
        </w:tc>
        <w:tc>
          <w:tcPr>
            <w:tcW w:w="2660" w:type="pct"/>
            <w:vMerge/>
            <w:tcBorders>
              <w:top w:val="single" w:sz="4" w:space="0" w:color="auto"/>
              <w:left w:val="single" w:sz="4" w:space="0" w:color="auto"/>
              <w:bottom w:val="single" w:sz="4" w:space="0" w:color="000000"/>
              <w:right w:val="single" w:sz="4" w:space="0" w:color="auto"/>
            </w:tcBorders>
            <w:vAlign w:val="center"/>
            <w:hideMark/>
          </w:tcPr>
          <w:p w:rsidR="000F44CC" w:rsidRPr="000F44CC" w:rsidRDefault="000F44CC" w:rsidP="000F44CC">
            <w:pPr>
              <w:spacing w:after="0" w:line="240" w:lineRule="auto"/>
              <w:rPr>
                <w:rFonts w:ascii="Times New Roman" w:hAnsi="Times New Roman" w:cs="Times New Roman"/>
                <w:color w:val="000000"/>
                <w:sz w:val="20"/>
                <w:szCs w:val="20"/>
              </w:rPr>
            </w:pPr>
          </w:p>
        </w:tc>
        <w:tc>
          <w:tcPr>
            <w:tcW w:w="954" w:type="pct"/>
            <w:tcBorders>
              <w:top w:val="nil"/>
              <w:left w:val="nil"/>
              <w:bottom w:val="single" w:sz="4" w:space="0" w:color="auto"/>
              <w:right w:val="single" w:sz="4" w:space="0" w:color="auto"/>
            </w:tcBorders>
            <w:vAlign w:val="center"/>
            <w:hideMark/>
          </w:tcPr>
          <w:p w:rsidR="00697DD7" w:rsidRDefault="000F44CC" w:rsidP="000F44CC">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 xml:space="preserve">с 1 января </w:t>
            </w:r>
          </w:p>
          <w:p w:rsidR="000F44CC" w:rsidRPr="000F44CC" w:rsidRDefault="000F44CC" w:rsidP="00697DD7">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по 30 июня</w:t>
            </w:r>
          </w:p>
        </w:tc>
        <w:tc>
          <w:tcPr>
            <w:tcW w:w="966" w:type="pct"/>
            <w:tcBorders>
              <w:top w:val="nil"/>
              <w:left w:val="nil"/>
              <w:bottom w:val="single" w:sz="4" w:space="0" w:color="auto"/>
              <w:right w:val="single" w:sz="4" w:space="0" w:color="auto"/>
            </w:tcBorders>
            <w:vAlign w:val="center"/>
            <w:hideMark/>
          </w:tcPr>
          <w:p w:rsidR="00697DD7" w:rsidRDefault="000F44CC" w:rsidP="000F44CC">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 xml:space="preserve">с 1 июля </w:t>
            </w:r>
          </w:p>
          <w:p w:rsidR="000F44CC" w:rsidRPr="000F44CC" w:rsidRDefault="000F44CC" w:rsidP="000F44CC">
            <w:pPr>
              <w:spacing w:after="0" w:line="240" w:lineRule="auto"/>
              <w:jc w:val="center"/>
              <w:rPr>
                <w:rFonts w:ascii="Times New Roman" w:hAnsi="Times New Roman" w:cs="Times New Roman"/>
                <w:color w:val="000000"/>
                <w:sz w:val="20"/>
                <w:szCs w:val="20"/>
              </w:rPr>
            </w:pPr>
            <w:r w:rsidRPr="000F44CC">
              <w:rPr>
                <w:rFonts w:ascii="Times New Roman" w:hAnsi="Times New Roman" w:cs="Times New Roman"/>
                <w:color w:val="000000"/>
                <w:sz w:val="20"/>
                <w:szCs w:val="20"/>
              </w:rPr>
              <w:t>по 31 декабря</w:t>
            </w:r>
          </w:p>
        </w:tc>
      </w:tr>
    </w:tbl>
    <w:p w:rsidR="000F44CC" w:rsidRPr="000F44CC" w:rsidRDefault="000F44CC" w:rsidP="003965E0">
      <w:pPr>
        <w:spacing w:after="0" w:line="240" w:lineRule="auto"/>
        <w:jc w:val="center"/>
        <w:rPr>
          <w:rFonts w:ascii="Times New Roman" w:hAnsi="Times New Roman" w:cs="Times New Roman"/>
          <w:b/>
          <w:bCs/>
          <w:sz w:val="2"/>
          <w:szCs w:val="2"/>
        </w:rPr>
      </w:pPr>
    </w:p>
    <w:tbl>
      <w:tblPr>
        <w:tblW w:w="5000" w:type="pct"/>
        <w:tblLook w:val="04A0"/>
      </w:tblPr>
      <w:tblGrid>
        <w:gridCol w:w="788"/>
        <w:gridCol w:w="5095"/>
        <w:gridCol w:w="1836"/>
        <w:gridCol w:w="1851"/>
      </w:tblGrid>
      <w:tr w:rsidR="007B269E" w:rsidRPr="007B269E" w:rsidTr="006F5F9D">
        <w:trPr>
          <w:trHeight w:val="255"/>
          <w:tblHeader/>
        </w:trPr>
        <w:tc>
          <w:tcPr>
            <w:tcW w:w="412" w:type="pct"/>
            <w:tcBorders>
              <w:top w:val="single" w:sz="4" w:space="0" w:color="auto"/>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w:t>
            </w:r>
          </w:p>
        </w:tc>
        <w:tc>
          <w:tcPr>
            <w:tcW w:w="2662" w:type="pct"/>
            <w:tcBorders>
              <w:top w:val="single" w:sz="4" w:space="0" w:color="auto"/>
              <w:left w:val="nil"/>
              <w:bottom w:val="single" w:sz="4" w:space="0" w:color="auto"/>
              <w:right w:val="single" w:sz="4" w:space="0" w:color="auto"/>
            </w:tcBorders>
            <w:vAlign w:val="center"/>
            <w:hideMark/>
          </w:tcPr>
          <w:p w:rsidR="007B269E" w:rsidRPr="007B269E" w:rsidRDefault="007B269E" w:rsidP="007B269E">
            <w:pPr>
              <w:spacing w:after="0" w:line="240" w:lineRule="auto"/>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w:t>
            </w:r>
          </w:p>
        </w:tc>
        <w:tc>
          <w:tcPr>
            <w:tcW w:w="959" w:type="pct"/>
            <w:tcBorders>
              <w:top w:val="single" w:sz="4" w:space="0" w:color="auto"/>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w:t>
            </w:r>
          </w:p>
        </w:tc>
        <w:tc>
          <w:tcPr>
            <w:tcW w:w="967" w:type="pct"/>
            <w:tcBorders>
              <w:top w:val="single" w:sz="4" w:space="0" w:color="auto"/>
              <w:left w:val="nil"/>
              <w:bottom w:val="single" w:sz="4" w:space="0" w:color="auto"/>
              <w:right w:val="single" w:sz="4" w:space="0" w:color="auto"/>
            </w:tcBorders>
            <w:noWrap/>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4</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городской округ «Город Чита»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городской округ «Поселок Агинское»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городской округ </w:t>
            </w:r>
            <w:r w:rsidR="00F510CD">
              <w:rPr>
                <w:rFonts w:ascii="Times New Roman" w:hAnsi="Times New Roman" w:cs="Times New Roman"/>
                <w:color w:val="000000"/>
                <w:sz w:val="20"/>
                <w:szCs w:val="20"/>
              </w:rPr>
              <w:t>з</w:t>
            </w:r>
            <w:r w:rsidRPr="007B269E">
              <w:rPr>
                <w:rFonts w:ascii="Times New Roman" w:hAnsi="Times New Roman" w:cs="Times New Roman"/>
                <w:color w:val="000000"/>
                <w:sz w:val="20"/>
                <w:szCs w:val="20"/>
              </w:rPr>
              <w:t>акрытое административно-территориальное образование поселок Горный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городской округ «Город Петровск-Забайкальский»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«Агинский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«Новоорловск»</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«Орловский»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«Амитхаша»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«Будулан»</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«Гунэй»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«Кункур»</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«Сахюрта»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«Судунтуй»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«Урда-Ага»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«Хойто-Ага»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«Цокто-Хангил»</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«Челутай»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5.13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«Южный Аргалей»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CE6BE1" w:rsidRPr="007B269E" w:rsidTr="00CE6BE1">
        <w:trPr>
          <w:trHeight w:val="255"/>
        </w:trPr>
        <w:tc>
          <w:tcPr>
            <w:tcW w:w="412" w:type="pct"/>
            <w:tcBorders>
              <w:top w:val="nil"/>
              <w:left w:val="single" w:sz="4" w:space="0" w:color="auto"/>
              <w:bottom w:val="single" w:sz="4" w:space="0" w:color="auto"/>
              <w:right w:val="single" w:sz="4" w:space="0" w:color="auto"/>
            </w:tcBorders>
            <w:vAlign w:val="center"/>
            <w:hideMark/>
          </w:tcPr>
          <w:p w:rsidR="00CE6BE1" w:rsidRPr="007B269E" w:rsidRDefault="00CE6BE1" w:rsidP="00CE6BE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6</w:t>
            </w:r>
          </w:p>
        </w:tc>
        <w:tc>
          <w:tcPr>
            <w:tcW w:w="2662" w:type="pct"/>
            <w:tcBorders>
              <w:top w:val="single" w:sz="4" w:space="0" w:color="auto"/>
              <w:left w:val="nil"/>
              <w:bottom w:val="single" w:sz="4" w:space="0" w:color="auto"/>
              <w:right w:val="single" w:sz="4" w:space="0" w:color="000000"/>
            </w:tcBorders>
            <w:vAlign w:val="center"/>
            <w:hideMark/>
          </w:tcPr>
          <w:p w:rsidR="00CE6BE1" w:rsidRPr="007B269E" w:rsidRDefault="00CE6BE1" w:rsidP="00CE6BE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Акшинский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CE6BE1" w:rsidRPr="007B269E" w:rsidRDefault="00CE6BE1" w:rsidP="009C71AF">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CE6BE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CE6BE1" w:rsidRPr="007B269E" w:rsidTr="00CE6BE1">
        <w:trPr>
          <w:trHeight w:val="255"/>
        </w:trPr>
        <w:tc>
          <w:tcPr>
            <w:tcW w:w="412" w:type="pct"/>
            <w:tcBorders>
              <w:top w:val="nil"/>
              <w:left w:val="single" w:sz="4" w:space="0" w:color="auto"/>
              <w:bottom w:val="single" w:sz="4" w:space="0" w:color="auto"/>
              <w:right w:val="single" w:sz="4" w:space="0" w:color="auto"/>
            </w:tcBorders>
            <w:vAlign w:val="center"/>
            <w:hideMark/>
          </w:tcPr>
          <w:p w:rsidR="00CE6BE1" w:rsidRPr="007B269E" w:rsidRDefault="00CE6BE1" w:rsidP="00CE6BE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7</w:t>
            </w:r>
          </w:p>
        </w:tc>
        <w:tc>
          <w:tcPr>
            <w:tcW w:w="2662" w:type="pct"/>
            <w:tcBorders>
              <w:top w:val="single" w:sz="4" w:space="0" w:color="auto"/>
              <w:left w:val="nil"/>
              <w:bottom w:val="single" w:sz="4" w:space="0" w:color="auto"/>
              <w:right w:val="single" w:sz="4" w:space="0" w:color="000000"/>
            </w:tcBorders>
            <w:vAlign w:val="center"/>
            <w:hideMark/>
          </w:tcPr>
          <w:p w:rsidR="00CE6BE1" w:rsidRPr="007B269E" w:rsidRDefault="00CE6BE1" w:rsidP="00CE6BE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Александрово-Заводский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CE6BE1" w:rsidRPr="007B269E" w:rsidRDefault="00CE6BE1" w:rsidP="009C71AF">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CE6BE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«Балейский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«Город Балей»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«Жидкинское»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«Казаковское»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«Матусовское»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«Нижнегирюнинское»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«Нижнекокуйское»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«Нижнеильдиканское»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«Подойницынское»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«Ундино-Посельское»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8.10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«Ундинское»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«Борзинский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«Борзинское»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«Шерловогорское»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«Акурайское»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«Биликтуйское»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«Ключевское»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«Кондуйское»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9.7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«Курунзулайское»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«Новоборзинское»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«Переднебыркинское»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«Приоз</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рное»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«Соловь</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«Усть-Оз</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«Хада-Булакское»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«Цаган-Олуйское»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«Чиндантское»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«Шоноктуйское»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9.17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«Южное»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327561" w:rsidRPr="007B269E" w:rsidTr="00327561">
        <w:trPr>
          <w:trHeight w:val="255"/>
        </w:trPr>
        <w:tc>
          <w:tcPr>
            <w:tcW w:w="412" w:type="pct"/>
            <w:tcBorders>
              <w:top w:val="nil"/>
              <w:left w:val="single" w:sz="4" w:space="0" w:color="auto"/>
              <w:bottom w:val="single" w:sz="4" w:space="0" w:color="auto"/>
              <w:right w:val="single" w:sz="4" w:space="0" w:color="auto"/>
            </w:tcBorders>
            <w:vAlign w:val="center"/>
            <w:hideMark/>
          </w:tcPr>
          <w:p w:rsidR="00327561" w:rsidRPr="007B269E" w:rsidRDefault="00327561" w:rsidP="0032756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10</w:t>
            </w:r>
          </w:p>
        </w:tc>
        <w:tc>
          <w:tcPr>
            <w:tcW w:w="2662" w:type="pct"/>
            <w:tcBorders>
              <w:top w:val="single" w:sz="4" w:space="0" w:color="auto"/>
              <w:left w:val="nil"/>
              <w:bottom w:val="single" w:sz="4" w:space="0" w:color="auto"/>
              <w:right w:val="single" w:sz="4" w:space="0" w:color="000000"/>
            </w:tcBorders>
            <w:vAlign w:val="center"/>
            <w:hideMark/>
          </w:tcPr>
          <w:p w:rsidR="00327561" w:rsidRPr="007B269E" w:rsidRDefault="00327561" w:rsidP="0032756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Газимуро-Заводский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327561" w:rsidRPr="007B269E" w:rsidRDefault="00327561" w:rsidP="009C71AF">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32756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«Дульдургинский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«Алханай»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«Ара-Иля»</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«Бальзино»</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«Дульдурга»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«Зуткулей»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«Иля»</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«Таптанай»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«Токчин»</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«Узон»</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11.10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«Чиндалей»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«Забайкальский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«Забайкальское»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«Абагайтуйское»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«Билитуйское»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«Даурское»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«Красновеликанское»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«Степное»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«Черно-Оз</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12.8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«Рудник-Абагайтуйское»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6F5F9D"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6F5F9D" w:rsidRPr="007B269E" w:rsidRDefault="006F5F9D"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13</w:t>
            </w:r>
          </w:p>
        </w:tc>
        <w:tc>
          <w:tcPr>
            <w:tcW w:w="2662" w:type="pct"/>
            <w:tcBorders>
              <w:top w:val="single" w:sz="4" w:space="0" w:color="auto"/>
              <w:left w:val="nil"/>
              <w:bottom w:val="single" w:sz="4" w:space="0" w:color="auto"/>
              <w:right w:val="single" w:sz="4" w:space="0" w:color="000000"/>
            </w:tcBorders>
            <w:vAlign w:val="center"/>
            <w:hideMark/>
          </w:tcPr>
          <w:p w:rsidR="006F5F9D" w:rsidRPr="007B269E" w:rsidRDefault="006F5F9D" w:rsidP="006F5F9D">
            <w:pPr>
              <w:spacing w:after="0" w:line="240" w:lineRule="auto"/>
              <w:ind w:right="-142"/>
              <w:rPr>
                <w:rFonts w:ascii="Times New Roman" w:hAnsi="Times New Roman" w:cs="Times New Roman"/>
                <w:color w:val="000000"/>
                <w:sz w:val="20"/>
                <w:szCs w:val="20"/>
              </w:rPr>
            </w:pPr>
            <w:r w:rsidRPr="007B269E">
              <w:rPr>
                <w:rFonts w:ascii="Times New Roman" w:hAnsi="Times New Roman" w:cs="Times New Roman"/>
                <w:color w:val="000000"/>
                <w:sz w:val="20"/>
                <w:szCs w:val="20"/>
              </w:rPr>
              <w:t>Каларский муниципальный округ</w:t>
            </w:r>
          </w:p>
        </w:tc>
        <w:tc>
          <w:tcPr>
            <w:tcW w:w="959" w:type="pct"/>
            <w:tcBorders>
              <w:top w:val="single" w:sz="4" w:space="0" w:color="auto"/>
              <w:left w:val="nil"/>
              <w:bottom w:val="single" w:sz="4" w:space="0" w:color="auto"/>
              <w:right w:val="single" w:sz="4" w:space="0" w:color="000000"/>
            </w:tcBorders>
            <w:vAlign w:val="center"/>
          </w:tcPr>
          <w:p w:rsidR="006F5F9D" w:rsidRPr="007B269E" w:rsidRDefault="006F5F9D"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6F5F9D"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327561" w:rsidRPr="007B269E" w:rsidTr="00327561">
        <w:trPr>
          <w:trHeight w:val="255"/>
        </w:trPr>
        <w:tc>
          <w:tcPr>
            <w:tcW w:w="412" w:type="pct"/>
            <w:tcBorders>
              <w:top w:val="nil"/>
              <w:left w:val="single" w:sz="4" w:space="0" w:color="auto"/>
              <w:bottom w:val="single" w:sz="4" w:space="0" w:color="auto"/>
              <w:right w:val="single" w:sz="4" w:space="0" w:color="auto"/>
            </w:tcBorders>
            <w:vAlign w:val="center"/>
            <w:hideMark/>
          </w:tcPr>
          <w:p w:rsidR="00327561" w:rsidRPr="007B269E" w:rsidRDefault="00327561" w:rsidP="0032756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14</w:t>
            </w:r>
          </w:p>
        </w:tc>
        <w:tc>
          <w:tcPr>
            <w:tcW w:w="2662" w:type="pct"/>
            <w:tcBorders>
              <w:top w:val="single" w:sz="4" w:space="0" w:color="auto"/>
              <w:left w:val="nil"/>
              <w:bottom w:val="single" w:sz="4" w:space="0" w:color="auto"/>
              <w:right w:val="single" w:sz="4" w:space="0" w:color="000000"/>
            </w:tcBorders>
            <w:vAlign w:val="center"/>
            <w:hideMark/>
          </w:tcPr>
          <w:p w:rsidR="00327561" w:rsidRPr="007B269E" w:rsidRDefault="00327561" w:rsidP="0032756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Калганский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327561" w:rsidRPr="007B269E" w:rsidRDefault="00327561"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32756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«Карымский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«Дарасунское»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«Карымское»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«Курорт-Дарасунское»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«Адриановское»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«Большетуринское»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«Жимбиринское»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«Кадахтинское»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«Кайдаловское»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«Маякинское»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«Нарын-Талачинское»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«Новодоронинское»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«Тыргетуйское»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15.13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«Урульгинское»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«Город Краснокаменск и Краснокаменский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«Город Краснокаменск»</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«Богдановское»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«Кайластуйское»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«Капцегайтуйское»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16.5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«Ковылинское»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«Маргуцекское»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«Соктуй-Милозанское»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«Среднеаргунское»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«Целиннинское»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16.10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«Юбилейнинское»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«Красночикойский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«Альбитуйское»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«Архангельское»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«Байхорское»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«Большереченское»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«Верхнешергольджинское»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«Жиндойское»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«Захаровское»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«Конкинское»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«Коротковское»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«Красночикойское»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«Малоархангельское»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«Мензинское»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«Урлукское»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«Черемховское»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17.15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«Шимбиликское»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«Кыринский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«Алтанское»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«Билютуйское»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«Верхне-Ульхунское»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«Гаваньское»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«Кыринское»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«Любавинское»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«Мангутское»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«Михайло-Павловское»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«Мордойское»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«Над</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жнинское»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«Тарбальджейское»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«Хапчерангинское»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«Ульхун-Партионское»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18.14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«Шумундинское»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«Могойтуйский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«Могойтуй»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«Ага-Хангил»</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«Боржигантай»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«Догой»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«Зугалай»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«Кусоча»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«Нуринск»</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«Ортуй»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«Усть-Нарин»</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«Ушарбай»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«Хара-Шибирь»</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«Хила»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«Цаган-Ола»</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«Цаган-Челутай»</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19.15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«Цугол»</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327561" w:rsidRPr="007B269E" w:rsidTr="00327561">
        <w:trPr>
          <w:trHeight w:val="255"/>
        </w:trPr>
        <w:tc>
          <w:tcPr>
            <w:tcW w:w="412" w:type="pct"/>
            <w:tcBorders>
              <w:top w:val="nil"/>
              <w:left w:val="single" w:sz="4" w:space="0" w:color="auto"/>
              <w:bottom w:val="single" w:sz="4" w:space="0" w:color="auto"/>
              <w:right w:val="single" w:sz="4" w:space="0" w:color="auto"/>
            </w:tcBorders>
            <w:vAlign w:val="center"/>
            <w:hideMark/>
          </w:tcPr>
          <w:p w:rsidR="00327561" w:rsidRPr="007B269E" w:rsidRDefault="00327561" w:rsidP="0032756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20</w:t>
            </w:r>
          </w:p>
        </w:tc>
        <w:tc>
          <w:tcPr>
            <w:tcW w:w="2662" w:type="pct"/>
            <w:tcBorders>
              <w:top w:val="single" w:sz="4" w:space="0" w:color="auto"/>
              <w:left w:val="nil"/>
              <w:bottom w:val="single" w:sz="4" w:space="0" w:color="auto"/>
              <w:right w:val="single" w:sz="4" w:space="0" w:color="000000"/>
            </w:tcBorders>
            <w:vAlign w:val="center"/>
            <w:hideMark/>
          </w:tcPr>
          <w:p w:rsidR="00327561" w:rsidRPr="007B269E" w:rsidRDefault="00327561" w:rsidP="0032756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Могочинский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327561" w:rsidRPr="007B269E" w:rsidRDefault="00327561" w:rsidP="00327561">
            <w:pPr>
              <w:spacing w:after="0" w:line="240" w:lineRule="auto"/>
              <w:ind w:left="-107" w:right="-142" w:firstLine="107"/>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327561" w:rsidRPr="007B269E" w:rsidRDefault="009C71AF" w:rsidP="00327561">
            <w:pPr>
              <w:spacing w:after="0" w:line="240" w:lineRule="auto"/>
              <w:ind w:left="-107" w:right="-142" w:firstLine="107"/>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«Нерчинский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«Нерчинское»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«Приисковское»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«Андронниковское»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«Бишигинское»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«Верхнеключевское»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«Верхнеумыкэйское»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«Зареченское»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«Знаменское»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«Зюльзинское»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«Илимское»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«Кумакинское»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«Нижнеключевское»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«Олеканское»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«Олинское»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21.15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«Пешковское»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CE6BE1" w:rsidRPr="007B269E" w:rsidTr="00CE6BE1">
        <w:trPr>
          <w:trHeight w:val="255"/>
        </w:trPr>
        <w:tc>
          <w:tcPr>
            <w:tcW w:w="412" w:type="pct"/>
            <w:tcBorders>
              <w:top w:val="nil"/>
              <w:left w:val="single" w:sz="4" w:space="0" w:color="auto"/>
              <w:bottom w:val="single" w:sz="4" w:space="0" w:color="auto"/>
              <w:right w:val="single" w:sz="4" w:space="0" w:color="auto"/>
            </w:tcBorders>
            <w:vAlign w:val="center"/>
            <w:hideMark/>
          </w:tcPr>
          <w:p w:rsidR="00CE6BE1" w:rsidRPr="007B269E" w:rsidRDefault="00CE6BE1" w:rsidP="00CE6BE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22</w:t>
            </w:r>
          </w:p>
        </w:tc>
        <w:tc>
          <w:tcPr>
            <w:tcW w:w="2662" w:type="pct"/>
            <w:tcBorders>
              <w:top w:val="single" w:sz="4" w:space="0" w:color="auto"/>
              <w:left w:val="nil"/>
              <w:bottom w:val="single" w:sz="4" w:space="0" w:color="auto"/>
              <w:right w:val="single" w:sz="4" w:space="0" w:color="000000"/>
            </w:tcBorders>
            <w:vAlign w:val="center"/>
            <w:hideMark/>
          </w:tcPr>
          <w:p w:rsidR="00CE6BE1" w:rsidRPr="007B269E" w:rsidRDefault="00CE6BE1" w:rsidP="00CE6BE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Нерчинско-Заводский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CE6BE1" w:rsidRPr="007B269E" w:rsidRDefault="00CE6BE1" w:rsidP="009C71AF">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CE6BE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«Оловяннинский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«Оловяннинское»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«Ясногорское»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«Калангуйское»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«Золотореченское»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«Безречнинское»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«Булумское»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«Бурулятуйское»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«Долгокычинское»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«Единенское»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«Мирнинское»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«Ононское»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«Степнинское»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«Тургинское»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«Улан-Цацыкское»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«Улятуйское»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«Уртуйское»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«Хада-Булакское»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«Хара-Быркинское»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23.19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«Яснинское»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327561" w:rsidRPr="007B269E" w:rsidTr="00327561">
        <w:trPr>
          <w:trHeight w:val="255"/>
        </w:trPr>
        <w:tc>
          <w:tcPr>
            <w:tcW w:w="412" w:type="pct"/>
            <w:tcBorders>
              <w:top w:val="nil"/>
              <w:left w:val="single" w:sz="4" w:space="0" w:color="auto"/>
              <w:bottom w:val="single" w:sz="4" w:space="0" w:color="auto"/>
              <w:right w:val="single" w:sz="4" w:space="0" w:color="auto"/>
            </w:tcBorders>
            <w:vAlign w:val="center"/>
            <w:hideMark/>
          </w:tcPr>
          <w:p w:rsidR="00327561" w:rsidRPr="007B269E" w:rsidRDefault="00327561" w:rsidP="0032756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24</w:t>
            </w:r>
          </w:p>
        </w:tc>
        <w:tc>
          <w:tcPr>
            <w:tcW w:w="2662" w:type="pct"/>
            <w:tcBorders>
              <w:top w:val="single" w:sz="4" w:space="0" w:color="auto"/>
              <w:left w:val="nil"/>
              <w:bottom w:val="single" w:sz="4" w:space="0" w:color="auto"/>
              <w:right w:val="single" w:sz="4" w:space="0" w:color="000000"/>
            </w:tcBorders>
            <w:vAlign w:val="center"/>
            <w:hideMark/>
          </w:tcPr>
          <w:p w:rsidR="00327561" w:rsidRPr="007B269E" w:rsidRDefault="00327561" w:rsidP="00327561">
            <w:pPr>
              <w:spacing w:after="0" w:line="240" w:lineRule="auto"/>
              <w:ind w:left="-107" w:right="-142" w:firstLine="107"/>
              <w:rPr>
                <w:rFonts w:ascii="Times New Roman" w:hAnsi="Times New Roman" w:cs="Times New Roman"/>
                <w:color w:val="000000"/>
                <w:sz w:val="20"/>
                <w:szCs w:val="20"/>
              </w:rPr>
            </w:pPr>
            <w:r w:rsidRPr="007B269E">
              <w:rPr>
                <w:rFonts w:ascii="Times New Roman" w:hAnsi="Times New Roman" w:cs="Times New Roman"/>
                <w:color w:val="000000"/>
                <w:sz w:val="20"/>
                <w:szCs w:val="20"/>
              </w:rPr>
              <w:t xml:space="preserve">Ононский </w:t>
            </w:r>
            <w:r>
              <w:rPr>
                <w:rFonts w:ascii="Times New Roman" w:hAnsi="Times New Roman" w:cs="Times New Roman"/>
                <w:color w:val="000000"/>
                <w:sz w:val="20"/>
                <w:szCs w:val="20"/>
              </w:rPr>
              <w:t>муниципальный округ</w:t>
            </w:r>
          </w:p>
        </w:tc>
        <w:tc>
          <w:tcPr>
            <w:tcW w:w="959" w:type="pct"/>
            <w:tcBorders>
              <w:top w:val="single" w:sz="4" w:space="0" w:color="auto"/>
              <w:left w:val="nil"/>
              <w:bottom w:val="single" w:sz="4" w:space="0" w:color="auto"/>
              <w:right w:val="single" w:sz="4" w:space="0" w:color="000000"/>
            </w:tcBorders>
            <w:vAlign w:val="center"/>
          </w:tcPr>
          <w:p w:rsidR="00327561" w:rsidRPr="007B269E" w:rsidRDefault="00327561" w:rsidP="009C71AF">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327561" w:rsidRPr="007B269E" w:rsidRDefault="009C71AF" w:rsidP="009C71AF">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«Петровск-Забайкальский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«Новопавловское»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«Баляга-Катангарское»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«Балягинское»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«Зугмарское»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«Катаевское»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«Катангарское»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«Малетинское»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«Песчанское»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«Тарбагатайское»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«Толбагинское»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«Усть-Оборское»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«Хараузское»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25.13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«Хохотуйское»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6F5F9D"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6F5F9D" w:rsidRPr="007B269E" w:rsidRDefault="006F5F9D"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26</w:t>
            </w:r>
          </w:p>
        </w:tc>
        <w:tc>
          <w:tcPr>
            <w:tcW w:w="2662" w:type="pct"/>
            <w:tcBorders>
              <w:top w:val="single" w:sz="4" w:space="0" w:color="auto"/>
              <w:left w:val="nil"/>
              <w:bottom w:val="single" w:sz="4" w:space="0" w:color="auto"/>
              <w:right w:val="single" w:sz="4" w:space="0" w:color="000000"/>
            </w:tcBorders>
            <w:vAlign w:val="center"/>
            <w:hideMark/>
          </w:tcPr>
          <w:p w:rsidR="006F5F9D" w:rsidRPr="007B269E" w:rsidRDefault="006F5F9D" w:rsidP="006F5F9D">
            <w:pPr>
              <w:spacing w:after="0" w:line="240" w:lineRule="auto"/>
              <w:ind w:right="-142"/>
              <w:rPr>
                <w:rFonts w:ascii="Times New Roman" w:hAnsi="Times New Roman" w:cs="Times New Roman"/>
                <w:color w:val="000000"/>
                <w:sz w:val="20"/>
                <w:szCs w:val="20"/>
              </w:rPr>
            </w:pPr>
            <w:r w:rsidRPr="007B269E">
              <w:rPr>
                <w:rFonts w:ascii="Times New Roman" w:hAnsi="Times New Roman" w:cs="Times New Roman"/>
                <w:color w:val="000000"/>
                <w:sz w:val="20"/>
                <w:szCs w:val="20"/>
              </w:rPr>
              <w:t>Приаргунский муниципальный округ</w:t>
            </w:r>
          </w:p>
        </w:tc>
        <w:tc>
          <w:tcPr>
            <w:tcW w:w="959" w:type="pct"/>
            <w:tcBorders>
              <w:top w:val="single" w:sz="4" w:space="0" w:color="auto"/>
              <w:left w:val="nil"/>
              <w:bottom w:val="single" w:sz="4" w:space="0" w:color="auto"/>
              <w:right w:val="single" w:sz="4" w:space="0" w:color="000000"/>
            </w:tcBorders>
            <w:vAlign w:val="center"/>
          </w:tcPr>
          <w:p w:rsidR="006F5F9D" w:rsidRPr="007B269E" w:rsidRDefault="006F5F9D" w:rsidP="007F5C8B">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6F5F9D" w:rsidRPr="007B269E" w:rsidRDefault="009C71AF" w:rsidP="007F5C8B">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«Сретенский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«Сретенское»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«Кокуйское»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«Усть-Карское»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«Алиянское»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«Ботовское»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«Верхне-Куларкинское»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«Верхне-Куэнгинское»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«Дунаевское»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«Молодовское»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«Усть-Наринзорское»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«Усть-Начинское»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«Фирсовское»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«Чикичейское»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27.14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«Шилко-Заводское»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28</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«Тунгиро-Олёкминский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28.1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«Зареченское»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28.2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«Тупикское»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CE6BE1" w:rsidRPr="007B269E" w:rsidTr="00CE6BE1">
        <w:trPr>
          <w:trHeight w:val="255"/>
        </w:trPr>
        <w:tc>
          <w:tcPr>
            <w:tcW w:w="412" w:type="pct"/>
            <w:tcBorders>
              <w:top w:val="nil"/>
              <w:left w:val="single" w:sz="4" w:space="0" w:color="auto"/>
              <w:bottom w:val="single" w:sz="4" w:space="0" w:color="auto"/>
              <w:right w:val="single" w:sz="4" w:space="0" w:color="auto"/>
            </w:tcBorders>
            <w:vAlign w:val="center"/>
            <w:hideMark/>
          </w:tcPr>
          <w:p w:rsidR="00CE6BE1" w:rsidRPr="007B269E" w:rsidRDefault="00CE6BE1" w:rsidP="00CE6BE1">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29</w:t>
            </w:r>
          </w:p>
        </w:tc>
        <w:tc>
          <w:tcPr>
            <w:tcW w:w="2662" w:type="pct"/>
            <w:tcBorders>
              <w:top w:val="single" w:sz="4" w:space="0" w:color="auto"/>
              <w:left w:val="nil"/>
              <w:bottom w:val="single" w:sz="4" w:space="0" w:color="auto"/>
              <w:right w:val="single" w:sz="4" w:space="0" w:color="000000"/>
            </w:tcBorders>
            <w:vAlign w:val="center"/>
            <w:hideMark/>
          </w:tcPr>
          <w:p w:rsidR="00CE6BE1" w:rsidRPr="007B269E" w:rsidRDefault="00CE6BE1" w:rsidP="00CE6BE1">
            <w:pPr>
              <w:spacing w:after="0" w:line="240" w:lineRule="auto"/>
              <w:ind w:left="-107" w:right="-142" w:firstLine="107"/>
              <w:rPr>
                <w:rFonts w:ascii="Times New Roman" w:hAnsi="Times New Roman" w:cs="Times New Roman"/>
                <w:color w:val="000000"/>
                <w:sz w:val="20"/>
                <w:szCs w:val="20"/>
              </w:rPr>
            </w:pPr>
            <w:r w:rsidRPr="00CE6BE1">
              <w:rPr>
                <w:rFonts w:ascii="Times New Roman" w:hAnsi="Times New Roman" w:cs="Times New Roman"/>
                <w:color w:val="000000"/>
                <w:sz w:val="20"/>
                <w:szCs w:val="20"/>
              </w:rPr>
              <w:t>Тунгокоченский муниципальный округ</w:t>
            </w:r>
          </w:p>
        </w:tc>
        <w:tc>
          <w:tcPr>
            <w:tcW w:w="959" w:type="pct"/>
            <w:tcBorders>
              <w:top w:val="single" w:sz="4" w:space="0" w:color="auto"/>
              <w:left w:val="nil"/>
              <w:bottom w:val="single" w:sz="4" w:space="0" w:color="auto"/>
              <w:right w:val="single" w:sz="4" w:space="0" w:color="000000"/>
            </w:tcBorders>
            <w:vAlign w:val="center"/>
          </w:tcPr>
          <w:p w:rsidR="00CE6BE1" w:rsidRPr="007B269E" w:rsidRDefault="00CE6BE1" w:rsidP="00CE6BE1">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single" w:sz="4" w:space="0" w:color="auto"/>
              <w:left w:val="nil"/>
              <w:bottom w:val="single" w:sz="4" w:space="0" w:color="auto"/>
              <w:right w:val="single" w:sz="4" w:space="0" w:color="000000"/>
            </w:tcBorders>
            <w:vAlign w:val="center"/>
          </w:tcPr>
          <w:p w:rsidR="00CE6BE1" w:rsidRPr="007B269E" w:rsidRDefault="009C71AF" w:rsidP="00CE6BE1">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«Улётовский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«Дровянинское»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«Аблатуйское»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«Артинское»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«Горекацанское»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«Доронинское»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«Ленинское»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«Николаевское»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«Тангинское»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«Улётовское»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30.10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«Хадактинское»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«Хилокский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«Хилокское»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«Могзонское»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«Бадинское»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«Глинкинское»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«Жипхегенское»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«Закультинское»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«Лин</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во-Оз</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«Укурикское»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«Харагунское»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«Хилогосонское»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«Хушенгинское»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31.12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«Энгорокское»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«Чернышевский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«Аксёново-Зиловское»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«Букачачинское»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«Жирекенское»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«Чернышевское»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«Алеурское»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«Байгульское»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«Бушулейское»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«Гаурское»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32.9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«Икшицкое»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«Комсомольское»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«Курлыченское»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«Мильгидунское»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«Новоильинское»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«Новооловское»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«Старооловское»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«Укурейское»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«Урюмское»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32.18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«Утанское»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«Читинский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«Атамановское»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«Новокручининское»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33.3</w:t>
            </w:r>
          </w:p>
        </w:tc>
        <w:tc>
          <w:tcPr>
            <w:tcW w:w="2662" w:type="pct"/>
            <w:tcBorders>
              <w:top w:val="nil"/>
              <w:left w:val="nil"/>
              <w:bottom w:val="single" w:sz="4" w:space="0" w:color="auto"/>
              <w:right w:val="single" w:sz="4" w:space="0" w:color="auto"/>
            </w:tcBorders>
            <w:vAlign w:val="center"/>
            <w:hideMark/>
          </w:tcPr>
          <w:p w:rsidR="007B269E" w:rsidRPr="007B269E" w:rsidRDefault="00C3732F" w:rsidP="007B269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сельское</w:t>
            </w:r>
            <w:r w:rsidR="007B269E" w:rsidRPr="007B269E">
              <w:rPr>
                <w:rFonts w:ascii="Times New Roman" w:hAnsi="Times New Roman" w:cs="Times New Roman"/>
                <w:color w:val="000000"/>
                <w:sz w:val="20"/>
                <w:szCs w:val="20"/>
              </w:rPr>
              <w:t xml:space="preserve"> поселение «Яблоновское»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«Александровское»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«Арахлейское»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«Беклемишевское»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«Верх-Читинское»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«Домнинское»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«Елизаветинское»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«Засопкинское»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«Ингодинское»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«Колочнинское»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«Ленинское»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«Леснинское»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«Маккавеевское»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«Новокукинское»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«Новотроицкое»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«Оленгуйское»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33.19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«Сивяковское»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33.20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«Смоленское»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33.21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«Сохондинское»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33.22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«Угданское»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33.23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«Шишкинское»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«Шелопугинский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«Вершино-Шахтаминское»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«Глинянское»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«Копунское»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«Мало-Тонтойское»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«Мироновское»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«Нижне-Шахтаминское»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«Шелопугинское»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34.8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«Шивиинское»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w:t>
            </w:r>
          </w:p>
        </w:tc>
        <w:tc>
          <w:tcPr>
            <w:tcW w:w="4588" w:type="pct"/>
            <w:gridSpan w:val="3"/>
            <w:tcBorders>
              <w:top w:val="single" w:sz="4" w:space="0" w:color="auto"/>
              <w:left w:val="nil"/>
              <w:bottom w:val="single" w:sz="4" w:space="0" w:color="auto"/>
              <w:right w:val="single" w:sz="4" w:space="0" w:color="000000"/>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муниципальный район «Шилкинский район»</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«Первомайское»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«Холбонское»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городское поселение «Шилкинское»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«Богомягковское»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35.5</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«Галкинское»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35.6</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«Верхнехилинское»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35.7</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«Казановское»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35.8</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«Мирсановское»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35.9</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«Новобер</w:t>
            </w:r>
            <w:r w:rsidR="00916A9F">
              <w:rPr>
                <w:rFonts w:ascii="Times New Roman" w:hAnsi="Times New Roman" w:cs="Times New Roman"/>
                <w:color w:val="000000"/>
                <w:sz w:val="20"/>
                <w:szCs w:val="20"/>
              </w:rPr>
              <w:t>ё</w:t>
            </w:r>
            <w:r w:rsidRPr="007B269E">
              <w:rPr>
                <w:rFonts w:ascii="Times New Roman" w:hAnsi="Times New Roman" w:cs="Times New Roman"/>
                <w:color w:val="000000"/>
                <w:sz w:val="20"/>
                <w:szCs w:val="20"/>
              </w:rPr>
              <w:t>зовское»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lastRenderedPageBreak/>
              <w:t>35.10</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«Номоконовское»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35.11</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«Ононское»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35.12</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«Размахнинское»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35.13</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«Усть-Теленгуйское»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r w:rsidR="007B269E" w:rsidRPr="007B269E" w:rsidTr="006F5F9D">
        <w:trPr>
          <w:trHeight w:val="255"/>
        </w:trPr>
        <w:tc>
          <w:tcPr>
            <w:tcW w:w="412" w:type="pct"/>
            <w:tcBorders>
              <w:top w:val="nil"/>
              <w:left w:val="single" w:sz="4" w:space="0" w:color="auto"/>
              <w:bottom w:val="single" w:sz="4" w:space="0" w:color="auto"/>
              <w:right w:val="single" w:sz="4" w:space="0" w:color="auto"/>
            </w:tcBorders>
            <w:vAlign w:val="center"/>
            <w:hideMark/>
          </w:tcPr>
          <w:p w:rsidR="007B269E" w:rsidRPr="007B269E" w:rsidRDefault="007B269E" w:rsidP="0059604D">
            <w:pPr>
              <w:tabs>
                <w:tab w:val="left" w:pos="885"/>
              </w:tabs>
              <w:spacing w:after="0" w:line="240" w:lineRule="auto"/>
              <w:ind w:left="-108" w:right="-108"/>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35.14</w:t>
            </w:r>
          </w:p>
        </w:tc>
        <w:tc>
          <w:tcPr>
            <w:tcW w:w="2662"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rPr>
                <w:rFonts w:ascii="Times New Roman" w:hAnsi="Times New Roman" w:cs="Times New Roman"/>
                <w:color w:val="000000"/>
                <w:sz w:val="20"/>
                <w:szCs w:val="20"/>
              </w:rPr>
            </w:pPr>
            <w:r w:rsidRPr="007B269E">
              <w:rPr>
                <w:rFonts w:ascii="Times New Roman" w:hAnsi="Times New Roman" w:cs="Times New Roman"/>
                <w:color w:val="000000"/>
                <w:sz w:val="20"/>
                <w:szCs w:val="20"/>
              </w:rPr>
              <w:t>сельское поселение «Чиронское»</w:t>
            </w:r>
          </w:p>
        </w:tc>
        <w:tc>
          <w:tcPr>
            <w:tcW w:w="959" w:type="pct"/>
            <w:tcBorders>
              <w:top w:val="nil"/>
              <w:left w:val="nil"/>
              <w:bottom w:val="single" w:sz="4" w:space="0" w:color="auto"/>
              <w:right w:val="single" w:sz="4" w:space="0" w:color="auto"/>
            </w:tcBorders>
            <w:vAlign w:val="center"/>
            <w:hideMark/>
          </w:tcPr>
          <w:p w:rsidR="007B269E" w:rsidRPr="007B269E" w:rsidRDefault="007B269E" w:rsidP="007B269E">
            <w:pPr>
              <w:spacing w:after="0" w:line="240" w:lineRule="auto"/>
              <w:ind w:left="-107" w:right="-142"/>
              <w:jc w:val="center"/>
              <w:rPr>
                <w:rFonts w:ascii="Times New Roman" w:hAnsi="Times New Roman" w:cs="Times New Roman"/>
                <w:color w:val="000000"/>
                <w:sz w:val="20"/>
                <w:szCs w:val="20"/>
              </w:rPr>
            </w:pPr>
            <w:r w:rsidRPr="007B269E">
              <w:rPr>
                <w:rFonts w:ascii="Times New Roman" w:hAnsi="Times New Roman" w:cs="Times New Roman"/>
                <w:color w:val="000000"/>
                <w:sz w:val="20"/>
                <w:szCs w:val="20"/>
              </w:rPr>
              <w:t>0</w:t>
            </w:r>
          </w:p>
        </w:tc>
        <w:tc>
          <w:tcPr>
            <w:tcW w:w="967" w:type="pct"/>
            <w:tcBorders>
              <w:top w:val="nil"/>
              <w:left w:val="nil"/>
              <w:bottom w:val="single" w:sz="4" w:space="0" w:color="auto"/>
              <w:right w:val="single" w:sz="4" w:space="0" w:color="auto"/>
            </w:tcBorders>
            <w:noWrap/>
            <w:vAlign w:val="center"/>
            <w:hideMark/>
          </w:tcPr>
          <w:p w:rsidR="007B269E" w:rsidRPr="007B269E" w:rsidRDefault="009C71AF" w:rsidP="007B269E">
            <w:pPr>
              <w:spacing w:after="0" w:line="240" w:lineRule="auto"/>
              <w:ind w:left="-107" w:right="-142"/>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r>
    </w:tbl>
    <w:p w:rsidR="000D3238" w:rsidRPr="000D3238" w:rsidRDefault="000D3238" w:rsidP="000D3238">
      <w:pPr>
        <w:spacing w:after="0"/>
        <w:rPr>
          <w:sz w:val="2"/>
          <w:szCs w:val="2"/>
        </w:rPr>
      </w:pPr>
    </w:p>
    <w:p w:rsidR="0039342A" w:rsidRPr="00B5666A" w:rsidRDefault="0039342A" w:rsidP="0039342A">
      <w:pPr>
        <w:spacing w:after="0" w:line="240" w:lineRule="auto"/>
        <w:rPr>
          <w:sz w:val="2"/>
          <w:szCs w:val="2"/>
        </w:rPr>
      </w:pPr>
    </w:p>
    <w:p w:rsidR="00413D47" w:rsidRPr="00692783" w:rsidRDefault="00413D47" w:rsidP="0039342A">
      <w:pPr>
        <w:spacing w:after="0" w:line="240" w:lineRule="auto"/>
        <w:ind w:firstLine="720"/>
        <w:jc w:val="both"/>
        <w:rPr>
          <w:rFonts w:ascii="Times New Roman" w:hAnsi="Times New Roman" w:cs="Times New Roman"/>
        </w:rPr>
      </w:pPr>
      <w:r w:rsidRPr="00692783">
        <w:rPr>
          <w:rFonts w:ascii="Times New Roman" w:hAnsi="Times New Roman" w:cs="Times New Roman"/>
        </w:rPr>
        <w:t>Примечани</w:t>
      </w:r>
      <w:r w:rsidR="00962DF3" w:rsidRPr="00692783">
        <w:rPr>
          <w:rFonts w:ascii="Times New Roman" w:hAnsi="Times New Roman" w:cs="Times New Roman"/>
        </w:rPr>
        <w:t>е</w:t>
      </w:r>
      <w:r w:rsidRPr="00692783">
        <w:rPr>
          <w:rFonts w:ascii="Times New Roman" w:hAnsi="Times New Roman" w:cs="Times New Roman"/>
        </w:rPr>
        <w:t xml:space="preserve">: </w:t>
      </w:r>
    </w:p>
    <w:p w:rsidR="0039342A" w:rsidRPr="00853269" w:rsidRDefault="0039342A" w:rsidP="00EC5C43">
      <w:pPr>
        <w:numPr>
          <w:ilvl w:val="0"/>
          <w:numId w:val="2"/>
        </w:numPr>
        <w:tabs>
          <w:tab w:val="left" w:pos="1134"/>
        </w:tabs>
        <w:spacing w:after="0" w:line="240" w:lineRule="auto"/>
        <w:ind w:left="0" w:firstLine="709"/>
        <w:jc w:val="both"/>
        <w:rPr>
          <w:rFonts w:ascii="Times New Roman" w:hAnsi="Times New Roman" w:cs="Times New Roman"/>
        </w:rPr>
      </w:pPr>
      <w:r w:rsidRPr="00B91BB8">
        <w:rPr>
          <w:rFonts w:ascii="Times New Roman" w:hAnsi="Times New Roman" w:cs="Times New Roman"/>
        </w:rPr>
        <w:t>Предельные индексы не превышают индекса изменения размера вносимой гражданами платы за коммунальные услуги в среднем по Забайкальскому краю более чем на величину определяемого Правительством Российской Федерации отклонения, за исключением случаев превышения индекса по Забайкальскому краю, предусмотренных законодательством Российской Федерации, по согласованию с представительными органами муниципальных образований.</w:t>
      </w:r>
    </w:p>
    <w:p w:rsidR="0039342A" w:rsidRDefault="0039342A" w:rsidP="00EC5C43">
      <w:pPr>
        <w:numPr>
          <w:ilvl w:val="0"/>
          <w:numId w:val="2"/>
        </w:numPr>
        <w:tabs>
          <w:tab w:val="left" w:pos="1134"/>
        </w:tabs>
        <w:spacing w:after="0" w:line="240" w:lineRule="auto"/>
        <w:ind w:left="0" w:firstLine="709"/>
        <w:jc w:val="both"/>
        <w:rPr>
          <w:rFonts w:ascii="Times New Roman" w:hAnsi="Times New Roman" w:cs="Times New Roman"/>
        </w:rPr>
      </w:pPr>
      <w:r w:rsidRPr="00853269">
        <w:rPr>
          <w:rFonts w:ascii="Times New Roman" w:hAnsi="Times New Roman" w:cs="Times New Roman"/>
          <w:color w:val="000000"/>
        </w:rPr>
        <w:t>Изменение (прирост) размера платы граждан за коммунальные услуги в среднем по всем муниципальным образованиям Забайкальского края не может превышать индекса по Забайкальскому краю</w:t>
      </w:r>
      <w:r w:rsidRPr="00853269">
        <w:rPr>
          <w:rFonts w:ascii="Times New Roman" w:hAnsi="Times New Roman" w:cs="Times New Roman"/>
        </w:rPr>
        <w:t>.</w:t>
      </w:r>
    </w:p>
    <w:p w:rsidR="00095FB7" w:rsidRPr="00853269" w:rsidRDefault="00095FB7" w:rsidP="00EC5C43">
      <w:pPr>
        <w:numPr>
          <w:ilvl w:val="0"/>
          <w:numId w:val="2"/>
        </w:numPr>
        <w:tabs>
          <w:tab w:val="left" w:pos="1134"/>
        </w:tabs>
        <w:spacing w:after="0" w:line="240" w:lineRule="auto"/>
        <w:ind w:left="0" w:firstLine="709"/>
        <w:jc w:val="both"/>
        <w:rPr>
          <w:rFonts w:ascii="Times New Roman" w:hAnsi="Times New Roman" w:cs="Times New Roman"/>
        </w:rPr>
      </w:pPr>
      <w:r w:rsidRPr="00095FB7">
        <w:rPr>
          <w:rFonts w:ascii="Times New Roman" w:hAnsi="Times New Roman" w:cs="Times New Roman"/>
        </w:rPr>
        <w:t xml:space="preserve">На </w:t>
      </w:r>
      <w:r w:rsidR="00EC5C43">
        <w:rPr>
          <w:rFonts w:ascii="Times New Roman" w:hAnsi="Times New Roman" w:cs="Times New Roman"/>
        </w:rPr>
        <w:t>2025-2028</w:t>
      </w:r>
      <w:r w:rsidRPr="00095FB7">
        <w:rPr>
          <w:rFonts w:ascii="Times New Roman" w:hAnsi="Times New Roman" w:cs="Times New Roman"/>
        </w:rPr>
        <w:t xml:space="preserve"> год</w:t>
      </w:r>
      <w:r w:rsidR="00EC5C43">
        <w:rPr>
          <w:rFonts w:ascii="Times New Roman" w:hAnsi="Times New Roman" w:cs="Times New Roman"/>
        </w:rPr>
        <w:t>ы</w:t>
      </w:r>
      <w:r w:rsidRPr="00095FB7">
        <w:rPr>
          <w:rFonts w:ascii="Times New Roman" w:hAnsi="Times New Roman" w:cs="Times New Roman"/>
        </w:rPr>
        <w:t xml:space="preserve"> долгосрочного периода предельные (максимальные) индексы изменения размера вносимой гражданами платы за коммунальные услуги в муниципальных образованиях </w:t>
      </w:r>
      <w:r w:rsidR="00EC5C43">
        <w:rPr>
          <w:rFonts w:ascii="Times New Roman" w:hAnsi="Times New Roman" w:cs="Times New Roman"/>
        </w:rPr>
        <w:t>Забайкальского края определяются по</w:t>
      </w:r>
      <w:r w:rsidRPr="00095FB7">
        <w:rPr>
          <w:rFonts w:ascii="Times New Roman" w:hAnsi="Times New Roman" w:cs="Times New Roman"/>
        </w:rPr>
        <w:t xml:space="preserve"> форм</w:t>
      </w:r>
      <w:r w:rsidR="00EC5C43">
        <w:rPr>
          <w:rFonts w:ascii="Times New Roman" w:hAnsi="Times New Roman" w:cs="Times New Roman"/>
        </w:rPr>
        <w:t>уле:</w:t>
      </w:r>
    </w:p>
    <w:p w:rsidR="00DB6B53" w:rsidRPr="00962DF3" w:rsidRDefault="005B35F1" w:rsidP="00DB6B53">
      <w:pPr>
        <w:spacing w:after="0" w:line="240" w:lineRule="auto"/>
        <w:jc w:val="center"/>
        <w:rPr>
          <w:rFonts w:ascii="Times New Roman" w:hAnsi="Times New Roman" w:cs="Times New Roman"/>
          <w:color w:val="000000"/>
        </w:rPr>
      </w:pPr>
      <w:r>
        <w:rPr>
          <w:rFonts w:ascii="Times New Roman" w:hAnsi="Times New Roman" w:cs="Times New Roman"/>
          <w:noProof/>
          <w:position w:val="-12"/>
        </w:rPr>
        <w:drawing>
          <wp:inline distT="0" distB="0" distL="0" distR="0">
            <wp:extent cx="2179955" cy="3073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79955" cy="307340"/>
                    </a:xfrm>
                    <a:prstGeom prst="rect">
                      <a:avLst/>
                    </a:prstGeom>
                    <a:noFill/>
                    <a:ln w="9525">
                      <a:noFill/>
                      <a:miter lim="800000"/>
                      <a:headEnd/>
                      <a:tailEnd/>
                    </a:ln>
                  </pic:spPr>
                </pic:pic>
              </a:graphicData>
            </a:graphic>
          </wp:inline>
        </w:drawing>
      </w:r>
      <w:r w:rsidR="00DB6B53" w:rsidRPr="00962DF3">
        <w:rPr>
          <w:rFonts w:ascii="Times New Roman" w:hAnsi="Times New Roman" w:cs="Times New Roman"/>
        </w:rPr>
        <w:t>,</w:t>
      </w:r>
      <w:r w:rsidR="00DB6B53" w:rsidRPr="00962DF3">
        <w:rPr>
          <w:rFonts w:ascii="Times New Roman" w:hAnsi="Times New Roman" w:cs="Times New Roman"/>
          <w:color w:val="000000"/>
        </w:rPr>
        <w:t xml:space="preserve"> где:</w:t>
      </w:r>
    </w:p>
    <w:p w:rsidR="00DB6B53" w:rsidRDefault="00DB6B53" w:rsidP="00DB6B53">
      <w:pPr>
        <w:spacing w:after="0" w:line="240" w:lineRule="auto"/>
        <w:ind w:firstLine="709"/>
        <w:jc w:val="both"/>
        <w:rPr>
          <w:rFonts w:ascii="Times New Roman" w:hAnsi="Times New Roman" w:cs="Times New Roman"/>
          <w:color w:val="000000"/>
        </w:rPr>
      </w:pPr>
      <w:r w:rsidRPr="00DB6B53">
        <w:rPr>
          <w:rFonts w:ascii="Times New Roman" w:hAnsi="Times New Roman" w:cs="Times New Roman"/>
          <w:color w:val="000000"/>
        </w:rPr>
        <w:t>Ипц</w:t>
      </w:r>
      <w:r w:rsidRPr="00DB6B53">
        <w:rPr>
          <w:rFonts w:ascii="Times New Roman" w:hAnsi="Times New Roman" w:cs="Times New Roman"/>
          <w:color w:val="000000"/>
          <w:vertAlign w:val="subscript"/>
        </w:rPr>
        <w:t>g-1</w:t>
      </w:r>
      <w:r w:rsidRPr="00DB6B53">
        <w:rPr>
          <w:rFonts w:ascii="Times New Roman" w:hAnsi="Times New Roman" w:cs="Times New Roman"/>
          <w:color w:val="000000"/>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рассчитываются индексы изменения размера вносимой гражданами платы за коммунальные услуги в среднем по субъектам Российской Федерации (далее - индексы по субъектам Российской Федерации) (п</w:t>
      </w:r>
      <w:r w:rsidR="00DB03E8">
        <w:rPr>
          <w:rFonts w:ascii="Times New Roman" w:hAnsi="Times New Roman" w:cs="Times New Roman"/>
          <w:color w:val="000000"/>
        </w:rPr>
        <w:t>о итогам 9 месяцев) (процентов);</w:t>
      </w:r>
    </w:p>
    <w:p w:rsidR="00DB6B53" w:rsidRDefault="00DB6B53" w:rsidP="00DB6B53">
      <w:pPr>
        <w:spacing w:after="0" w:line="240" w:lineRule="auto"/>
        <w:ind w:firstLine="709"/>
        <w:jc w:val="both"/>
        <w:rPr>
          <w:rFonts w:ascii="Times New Roman" w:hAnsi="Times New Roman" w:cs="Times New Roman"/>
          <w:color w:val="000000"/>
        </w:rPr>
      </w:pPr>
      <w:r w:rsidRPr="00DB6B53">
        <w:rPr>
          <w:rFonts w:ascii="Times New Roman" w:hAnsi="Times New Roman" w:cs="Times New Roman"/>
          <w:color w:val="000000"/>
        </w:rPr>
        <w:t>K</w:t>
      </w:r>
      <w:r w:rsidRPr="00DB6B53">
        <w:rPr>
          <w:rFonts w:ascii="Times New Roman" w:hAnsi="Times New Roman" w:cs="Times New Roman"/>
          <w:color w:val="000000"/>
          <w:vertAlign w:val="subscript"/>
        </w:rPr>
        <w:t>g</w:t>
      </w:r>
      <w:r w:rsidRPr="00DB6B53">
        <w:rPr>
          <w:rFonts w:ascii="Times New Roman" w:hAnsi="Times New Roman" w:cs="Times New Roman"/>
          <w:color w:val="000000"/>
        </w:rPr>
        <w:t xml:space="preserve"> - понижающий (повышающий) коэффициент на соответствующий год долгосрочного периода, определяемый с учетом прогноза социально-экономическог</w:t>
      </w:r>
      <w:r w:rsidR="00DB03E8">
        <w:rPr>
          <w:rFonts w:ascii="Times New Roman" w:hAnsi="Times New Roman" w:cs="Times New Roman"/>
          <w:color w:val="000000"/>
        </w:rPr>
        <w:t>о развития Российской Федерации;</w:t>
      </w:r>
    </w:p>
    <w:p w:rsidR="00DB6B53" w:rsidRPr="00905018" w:rsidRDefault="00DB6B53" w:rsidP="00DB6B53">
      <w:pPr>
        <w:spacing w:after="0" w:line="240" w:lineRule="auto"/>
        <w:ind w:firstLine="709"/>
        <w:jc w:val="both"/>
        <w:rPr>
          <w:rFonts w:ascii="Times New Roman" w:hAnsi="Times New Roman" w:cs="Times New Roman"/>
          <w:color w:val="000000"/>
        </w:rPr>
      </w:pPr>
      <w:r w:rsidRPr="00DB6B53">
        <w:rPr>
          <w:rFonts w:ascii="Times New Roman" w:hAnsi="Times New Roman" w:cs="Times New Roman"/>
          <w:color w:val="000000"/>
        </w:rPr>
        <w:t>L - показатель изменения, определяемый единовременно в первый год долгосрочного периода с учетом региональных особенностей субъектов Российской Федерации, структуры полезного отпуска коммунальных ресурсов, необходимости возмещения экономически обоснованных расходов регулируемым организациям в порядке, установленном законодательством Российской Федерации, мер дополнительной социальной поддержки граждан,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(максимальных) индексов изменения размера вносимой гражданами платы за коммунальные услуги в муниципальных образованиях.</w:t>
      </w:r>
      <w:r w:rsidR="00905018">
        <w:rPr>
          <w:rFonts w:ascii="Times New Roman" w:hAnsi="Times New Roman" w:cs="Times New Roman"/>
          <w:color w:val="000000"/>
        </w:rPr>
        <w:t xml:space="preserve"> В соответствии с распоряжением Правительства Российской Федерации от 10 ноября 2023 года № 3147-р показатель </w:t>
      </w:r>
      <w:r w:rsidR="00905018">
        <w:rPr>
          <w:rFonts w:ascii="Times New Roman" w:hAnsi="Times New Roman" w:cs="Times New Roman"/>
          <w:color w:val="000000"/>
          <w:lang w:val="en-US"/>
        </w:rPr>
        <w:t>L</w:t>
      </w:r>
      <w:r w:rsidR="00905018" w:rsidRPr="00905018">
        <w:rPr>
          <w:rFonts w:ascii="Times New Roman" w:hAnsi="Times New Roman" w:cs="Times New Roman"/>
          <w:color w:val="000000"/>
        </w:rPr>
        <w:t xml:space="preserve"> </w:t>
      </w:r>
      <w:r w:rsidR="00DB03E8">
        <w:rPr>
          <w:rFonts w:ascii="Times New Roman" w:hAnsi="Times New Roman" w:cs="Times New Roman"/>
          <w:color w:val="000000"/>
        </w:rPr>
        <w:t>равен 5,2;</w:t>
      </w:r>
    </w:p>
    <w:p w:rsidR="00DB6B53" w:rsidRPr="00DB6B53" w:rsidRDefault="005B35F1" w:rsidP="00DB6B5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position w:val="-3"/>
        </w:rPr>
        <w:drawing>
          <wp:inline distT="0" distB="0" distL="0" distR="0">
            <wp:extent cx="139065" cy="1606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9065" cy="160655"/>
                    </a:xfrm>
                    <a:prstGeom prst="rect">
                      <a:avLst/>
                    </a:prstGeom>
                    <a:noFill/>
                    <a:ln w="9525">
                      <a:noFill/>
                      <a:miter lim="800000"/>
                      <a:headEnd/>
                      <a:tailEnd/>
                    </a:ln>
                  </pic:spPr>
                </pic:pic>
              </a:graphicData>
            </a:graphic>
          </wp:inline>
        </w:drawing>
      </w:r>
      <w:r w:rsidR="00DB6B53">
        <w:rPr>
          <w:rFonts w:ascii="Times New Roman" w:hAnsi="Times New Roman" w:cs="Times New Roman"/>
        </w:rPr>
        <w:t xml:space="preserve">- </w:t>
      </w:r>
      <w:r w:rsidR="00DB6B53" w:rsidRPr="00DB6B53">
        <w:rPr>
          <w:rFonts w:ascii="Times New Roman" w:hAnsi="Times New Roman" w:cs="Times New Roman"/>
          <w:color w:val="000000"/>
        </w:rPr>
        <w:t>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r w:rsidR="00DB03E8">
        <w:rPr>
          <w:rFonts w:ascii="Times New Roman" w:hAnsi="Times New Roman" w:cs="Times New Roman"/>
          <w:color w:val="000000"/>
        </w:rPr>
        <w:t>;</w:t>
      </w:r>
    </w:p>
    <w:p w:rsidR="00DB6B53" w:rsidRPr="00DB6B53" w:rsidRDefault="005B35F1" w:rsidP="00DB6B5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position w:val="-11"/>
        </w:rPr>
        <w:drawing>
          <wp:inline distT="0" distB="0" distL="0" distR="0">
            <wp:extent cx="270510" cy="2343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70510" cy="234315"/>
                    </a:xfrm>
                    <a:prstGeom prst="rect">
                      <a:avLst/>
                    </a:prstGeom>
                    <a:noFill/>
                    <a:ln w="9525">
                      <a:noFill/>
                      <a:miter lim="800000"/>
                      <a:headEnd/>
                      <a:tailEnd/>
                    </a:ln>
                  </pic:spPr>
                </pic:pic>
              </a:graphicData>
            </a:graphic>
          </wp:inline>
        </w:drawing>
      </w:r>
      <w:r w:rsidR="00DB6B53">
        <w:rPr>
          <w:rFonts w:ascii="Times New Roman" w:hAnsi="Times New Roman" w:cs="Times New Roman"/>
        </w:rPr>
        <w:t xml:space="preserve"> - </w:t>
      </w:r>
      <w:r w:rsidR="00DB6B53" w:rsidRPr="00DB6B53">
        <w:rPr>
          <w:rFonts w:ascii="Times New Roman" w:hAnsi="Times New Roman" w:cs="Times New Roman"/>
          <w:color w:val="000000"/>
        </w:rPr>
        <w:t>коэффициент, учитывающий изменение стоимости энергоресурсов, используемых при производстве и (или) предоставлении коммунальных услуг в году, предшествующем периоду, на который рассчитываются индексы по субъектам Российской Федерации.</w:t>
      </w:r>
    </w:p>
    <w:p w:rsidR="00AF0167" w:rsidRDefault="00AF0167" w:rsidP="0039342A">
      <w:pPr>
        <w:spacing w:after="0" w:line="240" w:lineRule="auto"/>
        <w:ind w:firstLine="720"/>
        <w:jc w:val="both"/>
        <w:rPr>
          <w:rFonts w:ascii="Times New Roman" w:hAnsi="Times New Roman" w:cs="Times New Roman"/>
          <w:sz w:val="24"/>
          <w:szCs w:val="24"/>
        </w:rPr>
      </w:pPr>
    </w:p>
    <w:p w:rsidR="00554BF4" w:rsidRDefault="00554BF4" w:rsidP="0039342A">
      <w:pPr>
        <w:spacing w:after="0" w:line="240" w:lineRule="auto"/>
        <w:ind w:firstLine="720"/>
        <w:jc w:val="both"/>
        <w:rPr>
          <w:rFonts w:ascii="Times New Roman" w:hAnsi="Times New Roman" w:cs="Times New Roman"/>
          <w:sz w:val="24"/>
          <w:szCs w:val="24"/>
        </w:rPr>
      </w:pPr>
    </w:p>
    <w:p w:rsidR="00554BF4" w:rsidRPr="00B81CE4" w:rsidRDefault="00554BF4" w:rsidP="0039342A">
      <w:pPr>
        <w:spacing w:after="0" w:line="240" w:lineRule="auto"/>
        <w:ind w:firstLine="720"/>
        <w:jc w:val="both"/>
        <w:rPr>
          <w:rFonts w:ascii="Times New Roman" w:hAnsi="Times New Roman" w:cs="Times New Roman"/>
          <w:sz w:val="24"/>
          <w:szCs w:val="24"/>
        </w:rPr>
      </w:pPr>
    </w:p>
    <w:p w:rsidR="003965E0" w:rsidRDefault="00DE1136" w:rsidP="00DE1136">
      <w:pPr>
        <w:jc w:val="center"/>
        <w:rPr>
          <w:rFonts w:ascii="Times New Roman" w:hAnsi="Times New Roman" w:cs="Times New Roman"/>
          <w:sz w:val="28"/>
          <w:szCs w:val="28"/>
        </w:rPr>
        <w:sectPr w:rsidR="003965E0" w:rsidSect="003965E0">
          <w:pgSz w:w="11906" w:h="16838"/>
          <w:pgMar w:top="1134" w:right="567" w:bottom="1134" w:left="1985" w:header="709" w:footer="709" w:gutter="0"/>
          <w:cols w:space="708"/>
          <w:docGrid w:linePitch="360"/>
        </w:sectPr>
      </w:pPr>
      <w:r>
        <w:rPr>
          <w:rFonts w:ascii="Times New Roman" w:hAnsi="Times New Roman" w:cs="Times New Roman"/>
          <w:sz w:val="28"/>
          <w:szCs w:val="28"/>
        </w:rPr>
        <w:t>___________________</w:t>
      </w:r>
    </w:p>
    <w:p w:rsidR="00AE7C4F" w:rsidRDefault="00AE7C4F" w:rsidP="006F5A94">
      <w:pPr>
        <w:spacing w:line="240" w:lineRule="auto"/>
        <w:ind w:left="9214"/>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AE7C4F" w:rsidRDefault="00AE7C4F" w:rsidP="00AE7C4F">
      <w:pPr>
        <w:spacing w:after="0" w:line="240" w:lineRule="auto"/>
        <w:ind w:left="9180"/>
        <w:jc w:val="center"/>
        <w:rPr>
          <w:rFonts w:ascii="Times New Roman" w:hAnsi="Times New Roman" w:cs="Times New Roman"/>
          <w:sz w:val="28"/>
          <w:szCs w:val="28"/>
        </w:rPr>
      </w:pPr>
      <w:r>
        <w:rPr>
          <w:rFonts w:ascii="Times New Roman" w:hAnsi="Times New Roman" w:cs="Times New Roman"/>
          <w:sz w:val="28"/>
          <w:szCs w:val="28"/>
        </w:rPr>
        <w:t>постановлением Губернатора</w:t>
      </w:r>
    </w:p>
    <w:p w:rsidR="006F5A94" w:rsidRDefault="00AE7C4F" w:rsidP="00AE7C4F">
      <w:pPr>
        <w:spacing w:after="0" w:line="240" w:lineRule="auto"/>
        <w:ind w:left="918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r w:rsidR="006F5A94">
        <w:rPr>
          <w:rFonts w:ascii="Times New Roman" w:hAnsi="Times New Roman" w:cs="Times New Roman"/>
          <w:sz w:val="28"/>
          <w:szCs w:val="28"/>
        </w:rPr>
        <w:t xml:space="preserve"> </w:t>
      </w:r>
    </w:p>
    <w:p w:rsidR="00AE7C4F" w:rsidRDefault="006F5A94" w:rsidP="00AE7C4F">
      <w:pPr>
        <w:spacing w:after="0" w:line="240" w:lineRule="auto"/>
        <w:ind w:left="9180"/>
        <w:jc w:val="center"/>
        <w:rPr>
          <w:rFonts w:ascii="Times New Roman" w:hAnsi="Times New Roman" w:cs="Times New Roman"/>
          <w:sz w:val="28"/>
          <w:szCs w:val="28"/>
        </w:rPr>
      </w:pPr>
      <w:r>
        <w:rPr>
          <w:rFonts w:ascii="Times New Roman" w:hAnsi="Times New Roman" w:cs="Times New Roman"/>
          <w:sz w:val="28"/>
          <w:szCs w:val="28"/>
        </w:rPr>
        <w:t>от 15 декабря 2023 года № 97</w:t>
      </w:r>
    </w:p>
    <w:p w:rsidR="0039342A" w:rsidRPr="00574FAE" w:rsidRDefault="0039342A" w:rsidP="0039342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74FAE">
        <w:rPr>
          <w:rFonts w:ascii="Times New Roman" w:hAnsi="Times New Roman" w:cs="Times New Roman"/>
          <w:b/>
          <w:bCs/>
          <w:sz w:val="28"/>
          <w:szCs w:val="28"/>
        </w:rPr>
        <w:t>Обоснования величины</w:t>
      </w:r>
    </w:p>
    <w:p w:rsidR="0039342A" w:rsidRPr="00574FAE" w:rsidRDefault="00296B0E" w:rsidP="0039342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установленных предельных</w:t>
      </w:r>
      <w:r w:rsidR="0039342A" w:rsidRPr="00574FAE">
        <w:rPr>
          <w:rFonts w:ascii="Times New Roman" w:hAnsi="Times New Roman" w:cs="Times New Roman"/>
          <w:b/>
          <w:bCs/>
          <w:sz w:val="28"/>
          <w:szCs w:val="28"/>
        </w:rPr>
        <w:t xml:space="preserve"> </w:t>
      </w:r>
      <w:r w:rsidR="00A94284">
        <w:rPr>
          <w:rFonts w:ascii="Times New Roman" w:hAnsi="Times New Roman" w:cs="Times New Roman"/>
          <w:b/>
          <w:bCs/>
          <w:sz w:val="28"/>
          <w:szCs w:val="28"/>
        </w:rPr>
        <w:t xml:space="preserve">(максимальных) </w:t>
      </w:r>
      <w:r w:rsidR="0039342A" w:rsidRPr="00574FAE">
        <w:rPr>
          <w:rFonts w:ascii="Times New Roman" w:hAnsi="Times New Roman" w:cs="Times New Roman"/>
          <w:b/>
          <w:bCs/>
          <w:sz w:val="28"/>
          <w:szCs w:val="28"/>
        </w:rPr>
        <w:t>индексов изменения размера</w:t>
      </w:r>
    </w:p>
    <w:p w:rsidR="00DB03E8" w:rsidRDefault="0039342A" w:rsidP="0039342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74FAE">
        <w:rPr>
          <w:rFonts w:ascii="Times New Roman" w:hAnsi="Times New Roman" w:cs="Times New Roman"/>
          <w:b/>
          <w:bCs/>
          <w:sz w:val="28"/>
          <w:szCs w:val="28"/>
        </w:rPr>
        <w:t xml:space="preserve">вносимой гражданами платы за коммунальные услуги </w:t>
      </w:r>
    </w:p>
    <w:p w:rsidR="0039342A" w:rsidRDefault="0039342A" w:rsidP="0039342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574FAE">
        <w:rPr>
          <w:rFonts w:ascii="Times New Roman" w:hAnsi="Times New Roman" w:cs="Times New Roman"/>
          <w:b/>
          <w:bCs/>
          <w:sz w:val="28"/>
          <w:szCs w:val="28"/>
        </w:rPr>
        <w:t>в муниципальных</w:t>
      </w:r>
      <w:r>
        <w:rPr>
          <w:rFonts w:ascii="Times New Roman" w:hAnsi="Times New Roman" w:cs="Times New Roman"/>
          <w:b/>
          <w:bCs/>
          <w:sz w:val="28"/>
          <w:szCs w:val="28"/>
        </w:rPr>
        <w:t xml:space="preserve"> </w:t>
      </w:r>
      <w:r w:rsidRPr="00574FAE">
        <w:rPr>
          <w:rFonts w:ascii="Times New Roman" w:hAnsi="Times New Roman" w:cs="Times New Roman"/>
          <w:b/>
          <w:bCs/>
          <w:sz w:val="28"/>
          <w:szCs w:val="28"/>
        </w:rPr>
        <w:t>образованиях</w:t>
      </w:r>
      <w:r>
        <w:rPr>
          <w:rFonts w:ascii="Times New Roman" w:hAnsi="Times New Roman" w:cs="Times New Roman"/>
          <w:b/>
          <w:bCs/>
          <w:sz w:val="28"/>
          <w:szCs w:val="28"/>
        </w:rPr>
        <w:t xml:space="preserve"> Забайкальского края на 20</w:t>
      </w:r>
      <w:r w:rsidR="00CA285E">
        <w:rPr>
          <w:rFonts w:ascii="Times New Roman" w:hAnsi="Times New Roman" w:cs="Times New Roman"/>
          <w:b/>
          <w:bCs/>
          <w:sz w:val="28"/>
          <w:szCs w:val="28"/>
        </w:rPr>
        <w:t>2</w:t>
      </w:r>
      <w:r w:rsidR="00157F3E">
        <w:rPr>
          <w:rFonts w:ascii="Times New Roman" w:hAnsi="Times New Roman" w:cs="Times New Roman"/>
          <w:b/>
          <w:bCs/>
          <w:sz w:val="28"/>
          <w:szCs w:val="28"/>
        </w:rPr>
        <w:t>4</w:t>
      </w:r>
      <w:r>
        <w:rPr>
          <w:rFonts w:ascii="Times New Roman" w:hAnsi="Times New Roman" w:cs="Times New Roman"/>
          <w:b/>
          <w:bCs/>
          <w:sz w:val="28"/>
          <w:szCs w:val="28"/>
        </w:rPr>
        <w:t xml:space="preserve"> год</w:t>
      </w:r>
    </w:p>
    <w:p w:rsidR="00505E3A" w:rsidRPr="006A602F" w:rsidRDefault="00505E3A" w:rsidP="0039342A">
      <w:pPr>
        <w:widowControl w:val="0"/>
        <w:autoSpaceDE w:val="0"/>
        <w:autoSpaceDN w:val="0"/>
        <w:adjustRightInd w:val="0"/>
        <w:spacing w:after="0" w:line="240" w:lineRule="auto"/>
        <w:jc w:val="center"/>
        <w:outlineLvl w:val="0"/>
        <w:rPr>
          <w:rFonts w:ascii="Times New Roman" w:hAnsi="Times New Roman" w:cs="Times New Roman"/>
          <w:b/>
          <w:bCs/>
          <w:sz w:val="2"/>
          <w:szCs w:val="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882"/>
        <w:gridCol w:w="1388"/>
        <w:gridCol w:w="1353"/>
        <w:gridCol w:w="631"/>
        <w:gridCol w:w="633"/>
        <w:gridCol w:w="776"/>
        <w:gridCol w:w="776"/>
        <w:gridCol w:w="633"/>
        <w:gridCol w:w="531"/>
        <w:gridCol w:w="760"/>
        <w:gridCol w:w="550"/>
        <w:gridCol w:w="646"/>
        <w:gridCol w:w="684"/>
        <w:gridCol w:w="687"/>
        <w:gridCol w:w="535"/>
        <w:gridCol w:w="760"/>
        <w:gridCol w:w="515"/>
        <w:gridCol w:w="407"/>
        <w:gridCol w:w="614"/>
        <w:gridCol w:w="598"/>
      </w:tblGrid>
      <w:tr w:rsidR="00E90A7A" w:rsidRPr="00A121F7" w:rsidTr="00C45A46">
        <w:trPr>
          <w:trHeight w:val="241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п/п</w:t>
            </w:r>
          </w:p>
        </w:tc>
        <w:tc>
          <w:tcPr>
            <w:tcW w:w="591"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Муниципальное образование или населенные пункты</w:t>
            </w:r>
          </w:p>
        </w:tc>
        <w:tc>
          <w:tcPr>
            <w:tcW w:w="436"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Набор коммунальных услуг</w:t>
            </w:r>
          </w:p>
        </w:tc>
        <w:tc>
          <w:tcPr>
            <w:tcW w:w="425"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Тип благоустройства</w:t>
            </w:r>
          </w:p>
        </w:tc>
        <w:tc>
          <w:tcPr>
            <w:tcW w:w="397" w:type="pct"/>
            <w:gridSpan w:val="2"/>
            <w:vAlign w:val="center"/>
            <w:hideMark/>
          </w:tcPr>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Тариф*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 НДС)</w:t>
            </w:r>
          </w:p>
        </w:tc>
        <w:tc>
          <w:tcPr>
            <w:tcW w:w="488" w:type="pct"/>
            <w:gridSpan w:val="2"/>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Рост тарифа, %</w:t>
            </w:r>
          </w:p>
        </w:tc>
        <w:tc>
          <w:tcPr>
            <w:tcW w:w="199"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Объем потребления коммунальной услуги в месяц**</w:t>
            </w:r>
          </w:p>
        </w:tc>
        <w:tc>
          <w:tcPr>
            <w:tcW w:w="579" w:type="pct"/>
            <w:gridSpan w:val="3"/>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Население, изменение размера платы за коммунальные услуги в отношении которого равно установленному предельному индексу</w:t>
            </w:r>
          </w:p>
        </w:tc>
        <w:tc>
          <w:tcPr>
            <w:tcW w:w="634" w:type="pct"/>
            <w:gridSpan w:val="3"/>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Население, изменение размера платы за коммунальные услуги в отношении которого равно (или менее) установленному индексу по субъекту Российской Федерации</w:t>
            </w:r>
          </w:p>
        </w:tc>
        <w:tc>
          <w:tcPr>
            <w:tcW w:w="569" w:type="pct"/>
            <w:gridSpan w:val="3"/>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Население,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p>
        </w:tc>
        <w:tc>
          <w:tcPr>
            <w:tcW w:w="509" w:type="pct"/>
            <w:gridSpan w:val="3"/>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Население, изменение размера платы за коммунальные услуги в отношении которого более установленного индекса по субъекту Российской Федерации</w:t>
            </w:r>
          </w:p>
        </w:tc>
      </w:tr>
      <w:tr w:rsidR="00E90A7A" w:rsidRPr="00A121F7" w:rsidTr="00C45A46">
        <w:trPr>
          <w:trHeight w:val="57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25"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98" w:type="pct"/>
            <w:vMerge w:val="restart"/>
            <w:textDirection w:val="btLr"/>
            <w:vAlign w:val="center"/>
            <w:hideMark/>
          </w:tcPr>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 1 января 2024 года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по 30 июня 2024 года</w:t>
            </w:r>
          </w:p>
        </w:tc>
        <w:tc>
          <w:tcPr>
            <w:tcW w:w="199" w:type="pct"/>
            <w:vMerge w:val="restart"/>
            <w:textDirection w:val="btLr"/>
            <w:vAlign w:val="center"/>
            <w:hideMark/>
          </w:tcPr>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 1 июля 2024 года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по 31 декабря 2024 года</w:t>
            </w:r>
          </w:p>
        </w:tc>
        <w:tc>
          <w:tcPr>
            <w:tcW w:w="244" w:type="pct"/>
            <w:vMerge w:val="restart"/>
            <w:textDirection w:val="btLr"/>
            <w:vAlign w:val="center"/>
            <w:hideMark/>
          </w:tcPr>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 1 января 2024 года </w:t>
            </w:r>
          </w:p>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по 30 июня 2024 года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 декабрю 2023 года</w:t>
            </w:r>
          </w:p>
        </w:tc>
        <w:tc>
          <w:tcPr>
            <w:tcW w:w="244" w:type="pct"/>
            <w:vMerge w:val="restart"/>
            <w:textDirection w:val="btLr"/>
            <w:vAlign w:val="center"/>
            <w:hideMark/>
          </w:tcPr>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 1 июля 2024 года </w:t>
            </w:r>
          </w:p>
          <w:p w:rsid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по 31 декабря 2024 года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 декабрю 2023 года</w:t>
            </w:r>
          </w:p>
        </w:tc>
        <w:tc>
          <w:tcPr>
            <w:tcW w:w="199"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67"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численность, чел.</w:t>
            </w:r>
          </w:p>
        </w:tc>
        <w:tc>
          <w:tcPr>
            <w:tcW w:w="412" w:type="pct"/>
            <w:gridSpan w:val="2"/>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доля в общей численности населения на территории, %</w:t>
            </w:r>
          </w:p>
        </w:tc>
        <w:tc>
          <w:tcPr>
            <w:tcW w:w="203"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численность, чел.</w:t>
            </w:r>
          </w:p>
        </w:tc>
        <w:tc>
          <w:tcPr>
            <w:tcW w:w="431" w:type="pct"/>
            <w:gridSpan w:val="2"/>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доля в общей численности населения на территории, %</w:t>
            </w:r>
          </w:p>
        </w:tc>
        <w:tc>
          <w:tcPr>
            <w:tcW w:w="168"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численность, чел.</w:t>
            </w:r>
          </w:p>
        </w:tc>
        <w:tc>
          <w:tcPr>
            <w:tcW w:w="401" w:type="pct"/>
            <w:gridSpan w:val="2"/>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доля в общей численности населения на территории, %</w:t>
            </w:r>
          </w:p>
        </w:tc>
        <w:tc>
          <w:tcPr>
            <w:tcW w:w="128" w:type="pct"/>
            <w:vMerge w:val="restar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численность, чел.</w:t>
            </w:r>
          </w:p>
        </w:tc>
        <w:tc>
          <w:tcPr>
            <w:tcW w:w="381" w:type="pct"/>
            <w:gridSpan w:val="2"/>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доля в общей численности населения на территории, %</w:t>
            </w:r>
          </w:p>
        </w:tc>
      </w:tr>
      <w:tr w:rsidR="00E90A7A" w:rsidRPr="00A121F7" w:rsidTr="00C45A46">
        <w:trPr>
          <w:cantSplit/>
          <w:trHeight w:val="1451"/>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25"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98"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99"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244"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244"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99"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67"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239" w:type="pc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муниципального образования или населенного пункта</w:t>
            </w:r>
          </w:p>
        </w:tc>
        <w:tc>
          <w:tcPr>
            <w:tcW w:w="173" w:type="pct"/>
            <w:textDirection w:val="btLr"/>
            <w:vAlign w:val="center"/>
            <w:hideMark/>
          </w:tcPr>
          <w:p w:rsidR="000B23C6"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Забайкальского</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края</w:t>
            </w:r>
          </w:p>
        </w:tc>
        <w:tc>
          <w:tcPr>
            <w:tcW w:w="203"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215" w:type="pc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муниципального образования или населенного пункта</w:t>
            </w:r>
          </w:p>
        </w:tc>
        <w:tc>
          <w:tcPr>
            <w:tcW w:w="216" w:type="pct"/>
            <w:textDirection w:val="btLr"/>
            <w:vAlign w:val="center"/>
            <w:hideMark/>
          </w:tcPr>
          <w:p w:rsidR="000B23C6"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Забайкальского</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края</w:t>
            </w:r>
          </w:p>
        </w:tc>
        <w:tc>
          <w:tcPr>
            <w:tcW w:w="168"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239" w:type="pc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муниципального образования или населенного пункта</w:t>
            </w:r>
          </w:p>
        </w:tc>
        <w:tc>
          <w:tcPr>
            <w:tcW w:w="162" w:type="pct"/>
            <w:textDirection w:val="btLr"/>
            <w:vAlign w:val="center"/>
            <w:hideMark/>
          </w:tcPr>
          <w:p w:rsidR="000B23C6"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Забайкальского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края</w:t>
            </w:r>
          </w:p>
        </w:tc>
        <w:tc>
          <w:tcPr>
            <w:tcW w:w="128"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193" w:type="pct"/>
            <w:textDirection w:val="btLr"/>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муниципального образования или населенного пункта</w:t>
            </w:r>
          </w:p>
        </w:tc>
        <w:tc>
          <w:tcPr>
            <w:tcW w:w="188" w:type="pct"/>
            <w:textDirection w:val="btLr"/>
            <w:vAlign w:val="center"/>
            <w:hideMark/>
          </w:tcPr>
          <w:p w:rsidR="000B23C6"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Забайкальского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края</w:t>
            </w:r>
          </w:p>
        </w:tc>
      </w:tr>
    </w:tbl>
    <w:p w:rsidR="00C45A46" w:rsidRPr="005C6125" w:rsidRDefault="00C45A46" w:rsidP="005C6125">
      <w:pPr>
        <w:spacing w:after="0" w:line="240" w:lineRule="auto"/>
        <w:rPr>
          <w:sz w:val="2"/>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882"/>
        <w:gridCol w:w="1388"/>
        <w:gridCol w:w="1353"/>
        <w:gridCol w:w="631"/>
        <w:gridCol w:w="633"/>
        <w:gridCol w:w="776"/>
        <w:gridCol w:w="776"/>
        <w:gridCol w:w="633"/>
        <w:gridCol w:w="531"/>
        <w:gridCol w:w="760"/>
        <w:gridCol w:w="550"/>
        <w:gridCol w:w="646"/>
        <w:gridCol w:w="684"/>
        <w:gridCol w:w="687"/>
        <w:gridCol w:w="535"/>
        <w:gridCol w:w="760"/>
        <w:gridCol w:w="515"/>
        <w:gridCol w:w="407"/>
        <w:gridCol w:w="614"/>
        <w:gridCol w:w="598"/>
      </w:tblGrid>
      <w:tr w:rsidR="00E90A7A" w:rsidRPr="00A121F7" w:rsidTr="00803429">
        <w:trPr>
          <w:trHeight w:val="255"/>
          <w:tblHeader/>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w:t>
            </w:r>
          </w:p>
        </w:tc>
        <w:tc>
          <w:tcPr>
            <w:tcW w:w="591"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p>
        </w:tc>
        <w:tc>
          <w:tcPr>
            <w:tcW w:w="199" w:type="pct"/>
            <w:noWrap/>
            <w:vAlign w:val="center"/>
            <w:hideMark/>
          </w:tcPr>
          <w:p w:rsidR="00A121F7" w:rsidRPr="008D35BC" w:rsidRDefault="00A121F7" w:rsidP="00C41B91">
            <w:pPr>
              <w:spacing w:after="0" w:line="240" w:lineRule="auto"/>
              <w:ind w:left="-127" w:right="-97"/>
              <w:jc w:val="center"/>
              <w:rPr>
                <w:rFonts w:ascii="Times New Roman" w:hAnsi="Times New Roman" w:cs="Times New Roman"/>
                <w:color w:val="000000"/>
                <w:sz w:val="16"/>
                <w:szCs w:val="16"/>
              </w:rPr>
            </w:pPr>
            <w:r w:rsidRPr="008D35BC">
              <w:rPr>
                <w:rFonts w:ascii="Times New Roman" w:hAnsi="Times New Roman" w:cs="Times New Roman"/>
                <w:color w:val="000000"/>
                <w:sz w:val="16"/>
                <w:szCs w:val="16"/>
              </w:rPr>
              <w:t>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городской округ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 Чита»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1 673,77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2 006,85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142,74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267 079</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76,53</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24,88</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городской округ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«Поселок Агинское»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17 507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128,73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154,35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17 507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2 595,34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3 111,81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17 507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17 507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17 507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городской округ </w:t>
            </w:r>
          </w:p>
          <w:p w:rsidR="00A121F7" w:rsidRPr="00A121F7" w:rsidRDefault="00962DF3" w:rsidP="00962DF3">
            <w:pPr>
              <w:spacing w:after="0" w:line="240" w:lineRule="auto"/>
              <w:ind w:left="-127" w:right="-97"/>
              <w:jc w:val="center"/>
              <w:rPr>
                <w:rFonts w:ascii="Times New Roman" w:hAnsi="Times New Roman" w:cs="Times New Roman"/>
                <w:color w:val="000000"/>
                <w:sz w:val="16"/>
                <w:szCs w:val="16"/>
              </w:rPr>
            </w:pPr>
            <w:r>
              <w:rPr>
                <w:rFonts w:ascii="Times New Roman" w:hAnsi="Times New Roman" w:cs="Times New Roman"/>
                <w:color w:val="000000"/>
                <w:sz w:val="16"/>
                <w:szCs w:val="16"/>
              </w:rPr>
              <w:t>з</w:t>
            </w:r>
            <w:r w:rsidR="00A121F7" w:rsidRPr="00A121F7">
              <w:rPr>
                <w:rFonts w:ascii="Times New Roman" w:hAnsi="Times New Roman" w:cs="Times New Roman"/>
                <w:color w:val="000000"/>
                <w:sz w:val="16"/>
                <w:szCs w:val="16"/>
              </w:rPr>
              <w:t>акрытое административно-территориальное образование поселок Горный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1 713,37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2 056,04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городской округ «Город Петровск-Забайкальский»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2 768,45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3 319,37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158,64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190,21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16 153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99,63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«Агинский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«Новоорловск»</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140,29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168,21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26,05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247,88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297,21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2 124,52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2 547,30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«Орловский»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1 901,54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2 279,95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141,15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169,24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«Амитхаша»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5 245,12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5 761,39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«Будулан»</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«Гунэй»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«Кункур»</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4 624,41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5 083,03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109,92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113,35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«Сахюрта»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28,64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«Судунтуй»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«Урда-Ага»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128,82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«Хойто-Ага»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«Цокто-Хангил»</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22,29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2 025,02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2 227,53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«Челутай»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132,27</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«Южный Аргалей»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908,26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92,29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40,92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44,94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92,29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92,29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92,29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Акшинский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Акша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3 151,51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3 778,66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Александрово-Заводский муниципальный округ</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Александровский Завод</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44,74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73,56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26,44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744,05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73,56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26,44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73,56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26,44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73,56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26,44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«Балейский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«Город Балей»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3 070,60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229,77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43,31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30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«Жидкинское»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63,20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107,48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85,56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85,56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85,56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85,56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B1456B">
            <w:pPr>
              <w:pageBreakBefore/>
              <w:spacing w:after="0" w:line="240" w:lineRule="auto"/>
              <w:ind w:hanging="23"/>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«Казаковское»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361,07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432,92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«Матусовское»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47,60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«Нижнегирюнинское»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2 907,07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3 485,58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0,039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«Нижнекокуйское»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«Нижнеильдиканское»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3 459,10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4 147,46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«Подойницынское»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42,54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«Ундино-Посельское»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788,23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«Ундинское»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65,36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4 053,01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4 859,56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«Борзинский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«Борзинское»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28 938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2 012,34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2 412,79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28 938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28 938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28 938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28 938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«Шерловогорское»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11 540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11 540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11 540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11 540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«Акурайское»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«Биликтуйское»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«Ключевское»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«Кондуйское»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«Курунзулайское»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«Новоборзинское»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«Переднебыркинское»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«Приоз</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рное»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«Соловь</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«Усть-Оз</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«Хада-Булакское»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107,92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«Цаган-Олуйское»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«Чиндантское»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«Шоноктуйское»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«Южное»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123,04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Газимуро-Заводский муниципальный округ</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Газимурский Завод</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321,05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3 058,06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3 357,75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«Дульдургинский район»</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«Алханай»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89,03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89,03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58,75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120,56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89,03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89,03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«Ара-Иля»</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«Бальзино»</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«Дульдурга»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1 222,34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1 466,81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66,70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«Зуткулей»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39,75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45,19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113,71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«Иля»</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80,61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«Таптанай»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69,01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114,06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59,81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«Токчин»</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50,13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113,48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74,15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74,15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74,15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74,15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2246C9" w:rsidRDefault="00A121F7" w:rsidP="002246C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2246C9" w:rsidP="002246C9">
            <w:pPr>
              <w:spacing w:after="0" w:line="240" w:lineRule="auto"/>
              <w:ind w:left="-127" w:right="-97"/>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A121F7" w:rsidRPr="00A121F7">
              <w:rPr>
                <w:rFonts w:ascii="Times New Roman" w:hAnsi="Times New Roman" w:cs="Times New Roman"/>
                <w:color w:val="000000"/>
                <w:sz w:val="16"/>
                <w:szCs w:val="16"/>
              </w:rPr>
              <w:t>Узон»</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103,89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«Чиндалей»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45,71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1 009,68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«Забайкальский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«Забайкальское»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92,16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2 502,97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3 001,06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203,22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49,72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25,80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«Абагайтуйское»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1 958,51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«Билитуйское»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2 122,06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2 544,35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196,38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67,25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26,31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«Даурское»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215,93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3 019,68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3 620,59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37,65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62,35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«Красновеликанское»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212,64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1 958,51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«Степное»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1 958,51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«Черно-Оз</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106,56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1 958,51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«Рудник-Абагайтуйское»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157,42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103,47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1 958,51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Каларский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поселок городского типа Новая Чара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40,36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48,40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174,12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2 205,31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2 644,17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Калганский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Калга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52,04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87,21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216,93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2 709,62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3 248,83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209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«Карымский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«Дарасунское»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54,91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129,10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123,34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1 518,93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1 807,53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6 965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«Карымское»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88,33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12 442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12 442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12 442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12 442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12 442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«Курорт-Дарасунское»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3 819,23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4 579,26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3 819,23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4 579,26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«Адриановское»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«Большетуринское»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1 579,60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1 895,52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«Жимбиринское»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«Кадахтинское»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«Кайдаловское»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«Маякинское»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«Нарын-Талачинское»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«Новодоронинское»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945,45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«Тыргетуйское»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«Урульгинское»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96,77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71,48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96,77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2 724,18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3 266,29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96,77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96,77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96,77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муниципальный район «Город Краснокаменск и Краснокаменский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«Город Краснокаменск»</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14,03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75,31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1 017,34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1 219,79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51 648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«Богдановское»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21,71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24,72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«Кайластуйское»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28,47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1 707,03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1 893,29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110,91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123,59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«Капцегайтуйское»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14,35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139,92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«Ковылинское»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35,60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135,12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2 098,42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2 516,01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«Маргуцекское»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129,83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155,67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2 089,36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2 505,14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«Соктуй-Милозанское»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«Среднеаргунское»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20,28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123,60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«Целиннинское»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21,22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149,87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2 135,77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2 560,78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«Юбилейнинское»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160,88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B1456B">
            <w:pPr>
              <w:pageBreakBefore/>
              <w:spacing w:after="0" w:line="240" w:lineRule="auto"/>
              <w:ind w:hanging="23"/>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17</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«Красночикойский район»</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«Альбитуйское»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«Архангельское»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«Байхорское»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«Большереченское»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«Верхнешергольджинское»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3 832,62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4 595,31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«Жиндойское»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w:t>
            </w:r>
            <w:r w:rsidR="00916A9F">
              <w:rPr>
                <w:rFonts w:ascii="Times New Roman" w:hAnsi="Times New Roman" w:cs="Times New Roman"/>
                <w:color w:val="000000"/>
                <w:sz w:val="16"/>
                <w:szCs w:val="16"/>
              </w:rPr>
              <w:t>Захаровское</w:t>
            </w:r>
            <w:r w:rsidRPr="00A121F7">
              <w:rPr>
                <w:rFonts w:ascii="Times New Roman" w:hAnsi="Times New Roman" w:cs="Times New Roman"/>
                <w:color w:val="000000"/>
                <w:sz w:val="16"/>
                <w:szCs w:val="16"/>
              </w:rPr>
              <w:t>»</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B1456B">
            <w:pPr>
              <w:pageBreakBefore/>
              <w:spacing w:after="0" w:line="240" w:lineRule="auto"/>
              <w:ind w:hanging="23"/>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«Конкинское»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«Коротковское»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«Красночикойское»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2 141,16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2 567,25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184,85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221,64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7 093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«Малоархангельское»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«Мензинское»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«Урлукское»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«Черемховское»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69,36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83,16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731,08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776,79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«Шимбиликское»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«Кыринский район»</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«Алтанское»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«Билютуйское»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«Верхне-Ульхунское»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«Гаваньское»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«Кыринское»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36,39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251,87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4 342,03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5 206,10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«Любавинское»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«Мангутское»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13,55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4 116,77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4 940,12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«Михайло-Павловское»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«Мордойское»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«Над</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жнинское»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«Тарбальджейское»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«Хапчерангинское»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«Ульхун-Партионское»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«Шумундинское»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1 050,62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«Могойтуйский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«Могойтуй»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6 475,24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7 763,81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158,58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газоснабжение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10 476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BF3E73"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«Ага-Хангил»</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«Боржигантай»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4 528,08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4 869,09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«Догой»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«Зугалай»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45,48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«Кусоча»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«Нуринск»</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40,33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59,67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«Ортуй»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59,91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112,92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22,57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77,43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«Усть-Нарин»</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«Ушарбай»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«Хара-Шибирь»</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«Хила»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220,56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3 171,41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3 805,69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95,32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«Цаган-Ола»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913,43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«Цаган-Челутай»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43,61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1 758,76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2 110,51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«Цугол»</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38,24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167,45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200,94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2 677,21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3 212,65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Могочинский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 Могоча</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noWrap/>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1,12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13 423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57,36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13 423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3 810,16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4 568,38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13 423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13 423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13 423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«Нерчинский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«Нерчинское»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97,42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132,61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257,77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2 647,76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3 174,66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13 058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87,89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«Приисковское»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58,27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69,86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3 394,30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4 069,76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229,71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275,43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152,55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«Андронниковское»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«Бишигинское»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389,56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399,03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102,43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«Верхнеключевское»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«Верхнеумыкэйское»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265,98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282,34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«Зареченское»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236,62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«Знаменское»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51,36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105,04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2 826,33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2 861,95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«Зюльзинское»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51,24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«Илимское»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542,76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61,17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«Кумакинское»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«Нижнеключевское»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«Олеканское»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«Олинское»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1 031,57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1 103,90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459,35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467,88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«Пешковское»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129,88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2 511,38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2 726,51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Нерчинско-Заводский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Нерчинский Завод</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2 917,50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3 498,08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2 411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«Оловяннинский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«Оловяннинское»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102,12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122,44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55,12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108,44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2 216,57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2 657,67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213,84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256,39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«Ясногорское»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6 371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6 371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6 371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6 371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93,16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«Калангуйское»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3 046,59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3 652,86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195,58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51,86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29,03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19,47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80,53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«Золотореченское»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187,27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338,53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405,90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3 617,69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4 337,62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«Безречнинское»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99,99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138,00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83,33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«Булумское»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112,75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83,05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«Бурулятуйское»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107,44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2 658,93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2 924,83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«Долгокычинское»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«Единенское»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«Мирнинское»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198,97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246,59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123,94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«Ононское»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«Степнинское»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«Тургинское»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«Улан-Цацыкское»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38,91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118,45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«Улятуйское»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24,94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28,07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«Уртуйское»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115,70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17</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«Хада-Булакское»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18</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«Хара-Быркинское»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1 010,26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«Яснинское»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1 991,87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2 388,25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133,56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13,19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13,30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15,95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Ононский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Нижний Цасучей</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2 227,83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2 671,16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«Петровск-Забайкальский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«Новопавловское»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2 108,36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2 527,92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«Баляга-Катангарское»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«Балягинское»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7 477,79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8 965,87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92,78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399,30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478,77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92,78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20,59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92,78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92,78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2 957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92,78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«Зугмарское»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«Катаевское»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«Катангарское»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40,54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111,20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«Малетинское»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3 467,73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4 157,81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99,82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«Песчанское»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46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«Тарбагатайское»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25,40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90,03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2 912,01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3 491,50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208,88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2,27</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97,73</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«Толбагинское»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«Усть-Оборское»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«Хараузское»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220,14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«Хохотуйское»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898,69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955,97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1 464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Приаргунский муниципальный округ </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поселок городского типа Приаргунск</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53,40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116,87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94,18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131,41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1 564,31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1 875,61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6 685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93,65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«Сретенский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«Сретенское»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396,50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475,40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134,75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569,42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682,73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3 425,29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4 106,92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6 105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91,60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«Кокуйское»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43,31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164,69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197,47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2 591,02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3 106,63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5 121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«Усть-Карское»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3 285,60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3 895,00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118,55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96,96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89,99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89,99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B1456B">
            <w:pPr>
              <w:pageBreakBefore/>
              <w:spacing w:after="0" w:line="240" w:lineRule="auto"/>
              <w:ind w:hanging="23"/>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«Алиянское»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111,44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«Ботовское»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«Верхне-Куларкинское»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«Верхне-Куэнгинское»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2 387,35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2 862,43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«Дунаевское»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78,71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1 943,03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2 329,69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«Молодовское»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«Усть-Наринзорское»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«Усть-Начинское»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«Фирсовское»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«Чикичейское»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«Шилко-Заводское»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1 015,66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1 078,32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«Тунгиро-Олёкминский район»</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«Зареченское»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1 003,58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1 066,41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«Тупикское»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313,75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117,83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1 003,58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1 066,41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106,26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29</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Тунгокоченский муниципальный округ</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село Верх-Усугли</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112,32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134,67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62,24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4 378,39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5 249,69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«Улётовский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«Дровянинское»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3 315,05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3 974,74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190,51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228,42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«Аблатуйское»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16,16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117,44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117,40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2 618,14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3 141,77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95,07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«Артинское»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«Горекацанское»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«Доронинское»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62,89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102,75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«Ленинское»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«Николаевское»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«Тангинское»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48,73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99,06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«Улётовское»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21,40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183,38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3 271,97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3 923,09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6,46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6 245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93,54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«Хадактинское»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783,33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105,18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«Хилокский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«Хилокское»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62,20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74,58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182,72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219,08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2 358,43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2 827,76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10 788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98,84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«Могзонское»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63,49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76,12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221,90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266,06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2 043,94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2 450,68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3 531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«Бадинское»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107,03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151,85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209,50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2 842,75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3 408,45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95,99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«Глинкинское»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«Жипхегенское»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43,47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52,12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2 514,25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3 014,58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«Закультинское»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1 787,48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2 143,18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«Лин</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во-Оз</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2 874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«Укурикское»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«Харагунское»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69,10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82,85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2 037,41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2 343,02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«Хилогосонское»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«Хушенгинское»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59,15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1 741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«Энгорокское»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979,80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1 044,80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«Чернышевский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«Аксёново-Зиловское»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59,20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164,37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197,08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2 263,49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2 713,92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«Букачачинское»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37,82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2 502,22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3 000,16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131,63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157,83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18,90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«Жирекенское»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46,98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56,33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173,28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207,77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2 495,27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2 991,83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1 976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«Чернышевское»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112,88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51,53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3 107,52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3 498,39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112,58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201,40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226,86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112,64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12 564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«Алеурское»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20,71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111,83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18,87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«Байгульское»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«Бушулейское»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41,89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3 646,53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4 372,19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88,76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«Гаурское»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115,10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42,18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42,18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42,18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57,82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42,18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«Икшицкое»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«Комсомольское»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1 708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«Курлыченское»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«Мильгидунское»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38,99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101,02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«Новоильинское»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41,64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«Новооловское»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42,62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124,38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«Старооловское»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«Укурейское»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50,60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710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98,34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«Урюмское»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307,44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3 923,55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4 704,33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«Утанское»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35,18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1 246,08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1 329,49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431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73,48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«Читинский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«Атамановское»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15,75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112,59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17,59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21,09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147,16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175,17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119,04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2 589,17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3 102,04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119,81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1 824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17,71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8 475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82,29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0,79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«Новокручининское»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29,10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97,61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97,61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2 349,29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2 819,15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97,61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97,61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9 923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97,61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916A9F" w:rsidP="00C41B91">
            <w:pPr>
              <w:spacing w:after="0" w:line="240" w:lineRule="auto"/>
              <w:ind w:left="-127" w:right="-97"/>
              <w:jc w:val="center"/>
              <w:rPr>
                <w:rFonts w:ascii="Times New Roman" w:hAnsi="Times New Roman" w:cs="Times New Roman"/>
                <w:color w:val="000000"/>
                <w:sz w:val="16"/>
                <w:szCs w:val="16"/>
              </w:rPr>
            </w:pPr>
            <w:r>
              <w:rPr>
                <w:rFonts w:ascii="Times New Roman" w:hAnsi="Times New Roman" w:cs="Times New Roman"/>
                <w:color w:val="000000"/>
                <w:sz w:val="16"/>
                <w:szCs w:val="16"/>
              </w:rPr>
              <w:t>сельское</w:t>
            </w:r>
            <w:r w:rsidR="00A121F7" w:rsidRPr="00A121F7">
              <w:rPr>
                <w:rFonts w:ascii="Times New Roman" w:hAnsi="Times New Roman" w:cs="Times New Roman"/>
                <w:color w:val="000000"/>
                <w:sz w:val="16"/>
                <w:szCs w:val="16"/>
              </w:rPr>
              <w:t xml:space="preserve"> поселение «Яблоновское»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83,69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16,31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33</w:t>
            </w:r>
            <w:r w:rsidR="001270E6">
              <w:rPr>
                <w:rFonts w:ascii="Times New Roman" w:hAnsi="Times New Roman" w:cs="Times New Roman"/>
                <w:color w:val="0D0D0D"/>
                <w:sz w:val="16"/>
                <w:szCs w:val="16"/>
              </w:rPr>
              <w:t>.</w:t>
            </w:r>
            <w:r w:rsidRPr="00A121F7">
              <w:rPr>
                <w:rFonts w:ascii="Times New Roman" w:hAnsi="Times New Roman" w:cs="Times New Roman"/>
                <w:color w:val="0D0D0D"/>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сельское поселение «Александровское»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600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D0D0D"/>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D0D0D"/>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47,28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56,69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600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D0D0D"/>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D0D0D"/>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600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D0D0D"/>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D0D0D"/>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D0D0D"/>
                <w:sz w:val="16"/>
                <w:szCs w:val="16"/>
              </w:rPr>
            </w:pPr>
            <w:r w:rsidRPr="00A121F7">
              <w:rPr>
                <w:rFonts w:ascii="Times New Roman" w:hAnsi="Times New Roman" w:cs="Times New Roman"/>
                <w:color w:val="0D0D0D"/>
                <w:sz w:val="16"/>
                <w:szCs w:val="16"/>
              </w:rPr>
              <w:t>600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«Арахлейское»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62,60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75,05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80,03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19,97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«Беклемишевское»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192,50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230,81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3 792,96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4 547,76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1 650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98,51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 «Верх-Читинское»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55,24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2 127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«Домнинское»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104,76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78,20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9,01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1 106,43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1 327,71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noWrap/>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6 424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96,08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«Елизаветинское»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46,02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«Засопкинское»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26,98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32,35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55,72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66,81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2 453,02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2 941,17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4 847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«Ингодинское»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31,78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38,10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58,04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41,96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«Колочнинское»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«Ленинское»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«Леснинское»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3 731,80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4 282,92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114,77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201,52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231,91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115,08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1 184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83,50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«Маккавеевское»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58,97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2 283,85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2 738,34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137,04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164,32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21,13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25,34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724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17,42</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3 433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82,58</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0,32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«Новокукинское»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27,71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33,23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2 484,15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2 978,49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2 150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66,63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1 077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33,37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«Новотроицкое»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«Оленгуйское»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35,96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bottom"/>
            <w:hideMark/>
          </w:tcPr>
          <w:p w:rsidR="00A121F7" w:rsidRPr="00A121F7" w:rsidRDefault="00A121F7" w:rsidP="00C41B91">
            <w:pPr>
              <w:spacing w:after="0" w:line="240" w:lineRule="auto"/>
              <w:ind w:left="-127" w:right="-97"/>
              <w:jc w:val="center"/>
              <w:rPr>
                <w:rFonts w:ascii="Times New Roman" w:hAnsi="Times New Roman" w:cs="Times New Roman"/>
                <w:sz w:val="16"/>
                <w:szCs w:val="16"/>
              </w:rPr>
            </w:pPr>
            <w:r w:rsidRPr="00A121F7">
              <w:rPr>
                <w:rFonts w:ascii="Times New Roman" w:hAnsi="Times New Roman" w:cs="Times New Roman"/>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«Сивяковское»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982,17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1 042,65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29,99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35,96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«Смоленское»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27,83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52,08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59,20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2 265,93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2 656,15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117,22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138,19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162,63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117,69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6 762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96,52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0,63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«Сохондинское»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17,10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8,45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10,14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2 213,79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2 626,87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118,66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968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57,96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«Угданское»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48,05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27,94</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160,07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191,92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2 364,21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2 834,69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154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1 119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87,90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33</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«Шишкинское»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39,19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46,99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23,98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1 981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76,02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0,18</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«Шелопугинский район»</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«Вершино-Шахтаминское»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204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17,26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82,74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«Глинянское»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«Копунское»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«Мало-Тонтойское»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422</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«Мироновское»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«Нижне-Шахтаминское»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«Шелопугинское»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8,09</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2 726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91,91</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«Шивиинское»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65,78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0,91</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766,41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811,98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105,95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467</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93,21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A121F7" w:rsidRPr="00A121F7" w:rsidTr="00C45A46">
        <w:trPr>
          <w:trHeight w:val="255"/>
        </w:trPr>
        <w:tc>
          <w:tcPr>
            <w:tcW w:w="173" w:type="pc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p>
        </w:tc>
        <w:tc>
          <w:tcPr>
            <w:tcW w:w="4827" w:type="pct"/>
            <w:gridSpan w:val="20"/>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муниципальный район «Шилкинский район»</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«Первомайское»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32,56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1 871,85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2 244,35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121,25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145,38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7,54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49,96</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5 929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50,04</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0,55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«Холбонское»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41,04</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83,42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135,55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83,42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1 531,70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1 836,51</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83,42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83,42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16,58</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2 294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83,42</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0,21</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3</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городское поселение «Шилкинское»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120,51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144,50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4,88</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2 469,46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2 960,89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горячее 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244,65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293,33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3,26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61,41</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73,63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4,13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8 944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65,24</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0,83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4 765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34,76</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0,44</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4</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«Богомягковское»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28,76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31,66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975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5</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«Галкинское»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2 971,16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3 268,27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1 091</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0,10</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6</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«Верхнехилинское»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43,59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48,92</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112,23</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1 019,38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1 088,87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31,53</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68,47</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lastRenderedPageBreak/>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7</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«Казановское»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34,05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37,96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111,48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4,04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2 615,56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2 819,58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107,80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0,45</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2 000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99,55</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0,19</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8</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«Мирсановское»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44,56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53,43</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1,80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2 469,46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2 960,89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744</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9</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«Новобер</w:t>
            </w:r>
            <w:r w:rsidR="00916A9F">
              <w:rPr>
                <w:rFonts w:ascii="Times New Roman" w:hAnsi="Times New Roman" w:cs="Times New Roman"/>
                <w:color w:val="000000"/>
                <w:sz w:val="16"/>
                <w:szCs w:val="16"/>
              </w:rPr>
              <w:t>ё</w:t>
            </w:r>
            <w:r w:rsidRPr="00A121F7">
              <w:rPr>
                <w:rFonts w:ascii="Times New Roman" w:hAnsi="Times New Roman" w:cs="Times New Roman"/>
                <w:color w:val="000000"/>
                <w:sz w:val="16"/>
                <w:szCs w:val="16"/>
              </w:rPr>
              <w:t>зовское»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1 019,38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1 088,87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743</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0,07</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w:t>
            </w:r>
            <w:r w:rsidR="001270E6">
              <w:rPr>
                <w:rFonts w:ascii="Times New Roman" w:hAnsi="Times New Roman" w:cs="Times New Roman"/>
                <w:color w:val="000000"/>
                <w:sz w:val="16"/>
                <w:szCs w:val="16"/>
              </w:rPr>
              <w:t>0</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«Номоконовское»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3 028,80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3 331,67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0,043</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546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0,05</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11</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«Ононское»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825,39</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989,65</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0,042</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14,30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85,70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113,70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14,30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85,70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510"/>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14,30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85,70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многоквартирные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0,1645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228</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14,30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0,02</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1 366</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85,70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0,13</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12</w:t>
            </w:r>
          </w:p>
        </w:tc>
        <w:tc>
          <w:tcPr>
            <w:tcW w:w="591" w:type="pct"/>
            <w:vMerge w:val="restar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«Размахнинское»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49,37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58,76</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водоотведение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99,28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109,07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109,86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5,05</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1 868,57</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2 242,29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120,00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0,049</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79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6,01</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1 235</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93,99</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0,12</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restart"/>
            <w:vAlign w:val="center"/>
            <w:hideMark/>
          </w:tcPr>
          <w:p w:rsidR="00A121F7" w:rsidRPr="00A121F7" w:rsidRDefault="00A121F7"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sidR="001270E6">
              <w:rPr>
                <w:rFonts w:ascii="Times New Roman" w:hAnsi="Times New Roman" w:cs="Times New Roman"/>
                <w:color w:val="000000"/>
                <w:sz w:val="16"/>
                <w:szCs w:val="16"/>
              </w:rPr>
              <w:t>.</w:t>
            </w:r>
            <w:r w:rsidRPr="00A121F7">
              <w:rPr>
                <w:rFonts w:ascii="Times New Roman" w:hAnsi="Times New Roman" w:cs="Times New Roman"/>
                <w:color w:val="000000"/>
                <w:sz w:val="16"/>
                <w:szCs w:val="16"/>
              </w:rPr>
              <w:t>13</w:t>
            </w:r>
          </w:p>
        </w:tc>
        <w:tc>
          <w:tcPr>
            <w:tcW w:w="591" w:type="pct"/>
            <w:vMerge w:val="restart"/>
            <w:vAlign w:val="center"/>
            <w:hideMark/>
          </w:tcPr>
          <w:p w:rsidR="002246C9"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 xml:space="preserve">сельское поселение </w:t>
            </w:r>
          </w:p>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«Усть-Теленгуйское»</w:t>
            </w: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печное отопление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1 019,38</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1 088,87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106,82</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25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E90A7A" w:rsidRPr="00A121F7" w:rsidTr="00C45A46">
        <w:trPr>
          <w:trHeight w:val="765"/>
        </w:trPr>
        <w:tc>
          <w:tcPr>
            <w:tcW w:w="173" w:type="pct"/>
            <w:vMerge/>
            <w:vAlign w:val="center"/>
            <w:hideMark/>
          </w:tcPr>
          <w:p w:rsidR="00A121F7" w:rsidRPr="00A121F7" w:rsidRDefault="00A121F7"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A121F7" w:rsidRPr="00A121F7" w:rsidRDefault="00A121F7"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7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0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629</w:t>
            </w:r>
          </w:p>
        </w:tc>
        <w:tc>
          <w:tcPr>
            <w:tcW w:w="239"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162"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0,06</w:t>
            </w:r>
          </w:p>
        </w:tc>
        <w:tc>
          <w:tcPr>
            <w:tcW w:w="12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A121F7" w:rsidRPr="00A121F7" w:rsidRDefault="00A121F7"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803429" w:rsidRPr="00A121F7" w:rsidTr="00C64C78">
        <w:trPr>
          <w:trHeight w:val="255"/>
        </w:trPr>
        <w:tc>
          <w:tcPr>
            <w:tcW w:w="173" w:type="pct"/>
            <w:vMerge w:val="restart"/>
            <w:vAlign w:val="center"/>
            <w:hideMark/>
          </w:tcPr>
          <w:p w:rsidR="00803429" w:rsidRPr="00A121F7" w:rsidRDefault="00803429" w:rsidP="00C41B91">
            <w:pPr>
              <w:spacing w:after="0" w:line="240" w:lineRule="auto"/>
              <w:ind w:hanging="25"/>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35</w:t>
            </w:r>
            <w:r>
              <w:rPr>
                <w:rFonts w:ascii="Times New Roman" w:hAnsi="Times New Roman" w:cs="Times New Roman"/>
                <w:color w:val="000000"/>
                <w:sz w:val="16"/>
                <w:szCs w:val="16"/>
              </w:rPr>
              <w:t>.</w:t>
            </w:r>
            <w:r w:rsidRPr="00A121F7">
              <w:rPr>
                <w:rFonts w:ascii="Times New Roman" w:hAnsi="Times New Roman" w:cs="Times New Roman"/>
                <w:color w:val="000000"/>
                <w:sz w:val="16"/>
                <w:szCs w:val="16"/>
              </w:rPr>
              <w:t>14</w:t>
            </w:r>
          </w:p>
        </w:tc>
        <w:tc>
          <w:tcPr>
            <w:tcW w:w="591" w:type="pct"/>
            <w:vMerge w:val="restar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сельское поселение «Чиронское»</w:t>
            </w:r>
          </w:p>
        </w:tc>
        <w:tc>
          <w:tcPr>
            <w:tcW w:w="43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теплоснабжение</w:t>
            </w:r>
          </w:p>
        </w:tc>
        <w:tc>
          <w:tcPr>
            <w:tcW w:w="42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1 871,85</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2 040,32</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109,00</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0,036</w:t>
            </w:r>
          </w:p>
        </w:tc>
        <w:tc>
          <w:tcPr>
            <w:tcW w:w="167"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806</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86,95</w:t>
            </w:r>
          </w:p>
        </w:tc>
        <w:tc>
          <w:tcPr>
            <w:tcW w:w="17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13,05</w:t>
            </w:r>
          </w:p>
        </w:tc>
        <w:tc>
          <w:tcPr>
            <w:tcW w:w="162"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803429" w:rsidRPr="00A121F7" w:rsidTr="00C64C78">
        <w:trPr>
          <w:trHeight w:val="255"/>
        </w:trPr>
        <w:tc>
          <w:tcPr>
            <w:tcW w:w="173" w:type="pct"/>
            <w:vMerge/>
            <w:vAlign w:val="center"/>
            <w:hideMark/>
          </w:tcPr>
          <w:p w:rsidR="00803429" w:rsidRPr="00A121F7" w:rsidRDefault="00803429"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803429" w:rsidRPr="00A121F7" w:rsidRDefault="00803429"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водоснабжение</w:t>
            </w:r>
          </w:p>
        </w:tc>
        <w:tc>
          <w:tcPr>
            <w:tcW w:w="42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27,16</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30,88</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113,70</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1,37</w:t>
            </w:r>
          </w:p>
        </w:tc>
        <w:tc>
          <w:tcPr>
            <w:tcW w:w="167"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806</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86,95</w:t>
            </w:r>
          </w:p>
        </w:tc>
        <w:tc>
          <w:tcPr>
            <w:tcW w:w="17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13,05</w:t>
            </w:r>
          </w:p>
        </w:tc>
        <w:tc>
          <w:tcPr>
            <w:tcW w:w="162"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803429" w:rsidRPr="00A121F7" w:rsidTr="00C64C78">
        <w:trPr>
          <w:trHeight w:val="255"/>
        </w:trPr>
        <w:tc>
          <w:tcPr>
            <w:tcW w:w="173" w:type="pct"/>
            <w:vMerge/>
            <w:vAlign w:val="center"/>
            <w:hideMark/>
          </w:tcPr>
          <w:p w:rsidR="00803429" w:rsidRPr="00A121F7" w:rsidRDefault="00803429" w:rsidP="00C41B91">
            <w:pPr>
              <w:spacing w:after="0" w:line="240" w:lineRule="auto"/>
              <w:ind w:hanging="25"/>
              <w:rPr>
                <w:rFonts w:ascii="Times New Roman" w:hAnsi="Times New Roman" w:cs="Times New Roman"/>
                <w:color w:val="000000"/>
                <w:sz w:val="16"/>
                <w:szCs w:val="16"/>
              </w:rPr>
            </w:pPr>
          </w:p>
        </w:tc>
        <w:tc>
          <w:tcPr>
            <w:tcW w:w="591" w:type="pct"/>
            <w:vMerge/>
            <w:vAlign w:val="center"/>
            <w:hideMark/>
          </w:tcPr>
          <w:p w:rsidR="00803429" w:rsidRPr="00A121F7" w:rsidRDefault="00803429" w:rsidP="00C41B91">
            <w:pPr>
              <w:spacing w:after="0" w:line="240" w:lineRule="auto"/>
              <w:ind w:left="-127" w:right="-97"/>
              <w:rPr>
                <w:rFonts w:ascii="Times New Roman" w:hAnsi="Times New Roman" w:cs="Times New Roman"/>
                <w:color w:val="000000"/>
                <w:sz w:val="16"/>
                <w:szCs w:val="16"/>
              </w:rPr>
            </w:pPr>
          </w:p>
        </w:tc>
        <w:tc>
          <w:tcPr>
            <w:tcW w:w="43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электроснабжение</w:t>
            </w:r>
          </w:p>
        </w:tc>
        <w:tc>
          <w:tcPr>
            <w:tcW w:w="42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2,66</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2,89</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108,65</w:t>
            </w:r>
          </w:p>
        </w:tc>
        <w:tc>
          <w:tcPr>
            <w:tcW w:w="19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65,00</w:t>
            </w:r>
          </w:p>
        </w:tc>
        <w:tc>
          <w:tcPr>
            <w:tcW w:w="167"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806</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86,95</w:t>
            </w:r>
          </w:p>
        </w:tc>
        <w:tc>
          <w:tcPr>
            <w:tcW w:w="17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w:t>
            </w:r>
          </w:p>
        </w:tc>
        <w:tc>
          <w:tcPr>
            <w:tcW w:w="239"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13,05</w:t>
            </w:r>
          </w:p>
        </w:tc>
        <w:tc>
          <w:tcPr>
            <w:tcW w:w="162"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hideMark/>
          </w:tcPr>
          <w:p w:rsidR="00803429" w:rsidRPr="00A121F7" w:rsidRDefault="00803429" w:rsidP="00C41B91">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r w:rsidR="00803429" w:rsidRPr="00A121F7" w:rsidTr="00C64C78">
        <w:trPr>
          <w:trHeight w:val="255"/>
        </w:trPr>
        <w:tc>
          <w:tcPr>
            <w:tcW w:w="173" w:type="pct"/>
            <w:vMerge/>
            <w:vAlign w:val="center"/>
          </w:tcPr>
          <w:p w:rsidR="00803429" w:rsidRPr="00A121F7" w:rsidRDefault="00803429" w:rsidP="00803429">
            <w:pPr>
              <w:spacing w:after="0" w:line="240" w:lineRule="auto"/>
              <w:ind w:hanging="25"/>
              <w:rPr>
                <w:rFonts w:ascii="Times New Roman" w:hAnsi="Times New Roman" w:cs="Times New Roman"/>
                <w:color w:val="000000"/>
                <w:sz w:val="16"/>
                <w:szCs w:val="16"/>
              </w:rPr>
            </w:pPr>
          </w:p>
        </w:tc>
        <w:tc>
          <w:tcPr>
            <w:tcW w:w="591" w:type="pct"/>
            <w:vMerge/>
            <w:vAlign w:val="center"/>
          </w:tcPr>
          <w:p w:rsidR="00803429" w:rsidRPr="00A121F7" w:rsidRDefault="00803429" w:rsidP="00803429">
            <w:pPr>
              <w:spacing w:after="0" w:line="240" w:lineRule="auto"/>
              <w:ind w:left="-127" w:right="-97"/>
              <w:rPr>
                <w:rFonts w:ascii="Times New Roman" w:hAnsi="Times New Roman" w:cs="Times New Roman"/>
                <w:color w:val="000000"/>
                <w:sz w:val="16"/>
                <w:szCs w:val="16"/>
              </w:rPr>
            </w:pPr>
          </w:p>
        </w:tc>
        <w:tc>
          <w:tcPr>
            <w:tcW w:w="436"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твердые коммунальные отходы</w:t>
            </w:r>
          </w:p>
        </w:tc>
        <w:tc>
          <w:tcPr>
            <w:tcW w:w="425"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частные дома</w:t>
            </w:r>
          </w:p>
        </w:tc>
        <w:tc>
          <w:tcPr>
            <w:tcW w:w="198"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679,96</w:t>
            </w:r>
          </w:p>
        </w:tc>
        <w:tc>
          <w:tcPr>
            <w:tcW w:w="199"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815,27</w:t>
            </w:r>
          </w:p>
        </w:tc>
        <w:tc>
          <w:tcPr>
            <w:tcW w:w="244"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100,00</w:t>
            </w:r>
          </w:p>
        </w:tc>
        <w:tc>
          <w:tcPr>
            <w:tcW w:w="244"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119,90</w:t>
            </w:r>
          </w:p>
        </w:tc>
        <w:tc>
          <w:tcPr>
            <w:tcW w:w="199"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0,1144</w:t>
            </w:r>
          </w:p>
        </w:tc>
        <w:tc>
          <w:tcPr>
            <w:tcW w:w="167"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Pr>
                <w:rFonts w:ascii="Times New Roman" w:hAnsi="Times New Roman" w:cs="Times New Roman"/>
                <w:color w:val="000000"/>
                <w:sz w:val="16"/>
                <w:szCs w:val="16"/>
              </w:rPr>
              <w:t>806</w:t>
            </w:r>
          </w:p>
        </w:tc>
        <w:tc>
          <w:tcPr>
            <w:tcW w:w="239"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86,95</w:t>
            </w:r>
          </w:p>
        </w:tc>
        <w:tc>
          <w:tcPr>
            <w:tcW w:w="173"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0,08</w:t>
            </w:r>
          </w:p>
        </w:tc>
        <w:tc>
          <w:tcPr>
            <w:tcW w:w="203"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215"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216"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68"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121</w:t>
            </w:r>
          </w:p>
        </w:tc>
        <w:tc>
          <w:tcPr>
            <w:tcW w:w="239"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13,05</w:t>
            </w:r>
          </w:p>
        </w:tc>
        <w:tc>
          <w:tcPr>
            <w:tcW w:w="162"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0,01</w:t>
            </w:r>
          </w:p>
        </w:tc>
        <w:tc>
          <w:tcPr>
            <w:tcW w:w="128"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w:t>
            </w:r>
          </w:p>
        </w:tc>
        <w:tc>
          <w:tcPr>
            <w:tcW w:w="193"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c>
          <w:tcPr>
            <w:tcW w:w="188" w:type="pct"/>
            <w:vAlign w:val="center"/>
          </w:tcPr>
          <w:p w:rsidR="00803429" w:rsidRPr="00A121F7" w:rsidRDefault="00803429" w:rsidP="00803429">
            <w:pPr>
              <w:spacing w:after="0" w:line="240" w:lineRule="auto"/>
              <w:ind w:left="-127" w:right="-97"/>
              <w:jc w:val="center"/>
              <w:rPr>
                <w:rFonts w:ascii="Times New Roman" w:hAnsi="Times New Roman" w:cs="Times New Roman"/>
                <w:color w:val="000000"/>
                <w:sz w:val="16"/>
                <w:szCs w:val="16"/>
              </w:rPr>
            </w:pPr>
            <w:r w:rsidRPr="00A121F7">
              <w:rPr>
                <w:rFonts w:ascii="Times New Roman" w:hAnsi="Times New Roman" w:cs="Times New Roman"/>
                <w:color w:val="000000"/>
                <w:sz w:val="16"/>
                <w:szCs w:val="16"/>
              </w:rPr>
              <w:t>0,00</w:t>
            </w:r>
          </w:p>
        </w:tc>
      </w:tr>
    </w:tbl>
    <w:p w:rsidR="00490EC0" w:rsidRPr="00692783" w:rsidRDefault="00490EC0" w:rsidP="00490EC0">
      <w:pPr>
        <w:widowControl w:val="0"/>
        <w:autoSpaceDE w:val="0"/>
        <w:autoSpaceDN w:val="0"/>
        <w:adjustRightInd w:val="0"/>
        <w:spacing w:after="0" w:line="240" w:lineRule="auto"/>
        <w:ind w:left="-142" w:right="-31" w:firstLine="709"/>
        <w:outlineLvl w:val="0"/>
        <w:rPr>
          <w:rFonts w:ascii="Times New Roman" w:hAnsi="Times New Roman" w:cs="Times New Roman"/>
          <w:b/>
          <w:bCs/>
        </w:rPr>
      </w:pPr>
      <w:r w:rsidRPr="00692783">
        <w:rPr>
          <w:rFonts w:ascii="Times New Roman" w:hAnsi="Times New Roman" w:cs="Times New Roman"/>
        </w:rPr>
        <w:t>Примечани</w:t>
      </w:r>
      <w:r w:rsidR="00BF3E73" w:rsidRPr="00692783">
        <w:rPr>
          <w:rFonts w:ascii="Times New Roman" w:hAnsi="Times New Roman" w:cs="Times New Roman"/>
        </w:rPr>
        <w:t>е</w:t>
      </w:r>
      <w:r w:rsidRPr="00692783">
        <w:rPr>
          <w:rFonts w:ascii="Times New Roman" w:hAnsi="Times New Roman" w:cs="Times New Roman"/>
        </w:rPr>
        <w:t>:</w:t>
      </w:r>
    </w:p>
    <w:p w:rsidR="00F73209" w:rsidRPr="00692783" w:rsidRDefault="00DC227B" w:rsidP="00490EC0">
      <w:pPr>
        <w:widowControl w:val="0"/>
        <w:autoSpaceDE w:val="0"/>
        <w:autoSpaceDN w:val="0"/>
        <w:adjustRightInd w:val="0"/>
        <w:spacing w:after="0" w:line="240" w:lineRule="auto"/>
        <w:ind w:left="-142" w:right="-31" w:firstLine="709"/>
        <w:jc w:val="both"/>
        <w:outlineLvl w:val="0"/>
        <w:rPr>
          <w:rFonts w:ascii="Times New Roman" w:hAnsi="Times New Roman" w:cs="Times New Roman"/>
        </w:rPr>
      </w:pPr>
      <w:r w:rsidRPr="00692783">
        <w:rPr>
          <w:rFonts w:ascii="Times New Roman" w:hAnsi="Times New Roman" w:cs="Times New Roman"/>
        </w:rPr>
        <w:t>*Холодное, горячее водоснабжение, водоотведение</w:t>
      </w:r>
      <w:r w:rsidR="006547D4" w:rsidRPr="00692783">
        <w:rPr>
          <w:rFonts w:ascii="Times New Roman" w:hAnsi="Times New Roman" w:cs="Times New Roman"/>
        </w:rPr>
        <w:t>, обращение с твердыми коммунальными отходами</w:t>
      </w:r>
      <w:r w:rsidRPr="00692783">
        <w:rPr>
          <w:rFonts w:ascii="Times New Roman" w:hAnsi="Times New Roman" w:cs="Times New Roman"/>
        </w:rPr>
        <w:t xml:space="preserve"> - руб./м</w:t>
      </w:r>
      <w:r w:rsidRPr="00692783">
        <w:rPr>
          <w:rFonts w:ascii="Times New Roman" w:hAnsi="Times New Roman" w:cs="Times New Roman"/>
          <w:vertAlign w:val="superscript"/>
        </w:rPr>
        <w:t>3</w:t>
      </w:r>
      <w:r w:rsidRPr="00692783">
        <w:rPr>
          <w:rFonts w:ascii="Times New Roman" w:hAnsi="Times New Roman" w:cs="Times New Roman"/>
        </w:rPr>
        <w:t>, тепловая энергия - руб./Гкал, электрическая энергия - руб./кВт*ч, газоснабжение - руб./кг, печное теплоснабжение - руб./м</w:t>
      </w:r>
      <w:r w:rsidRPr="00692783">
        <w:rPr>
          <w:rFonts w:ascii="Times New Roman" w:hAnsi="Times New Roman" w:cs="Times New Roman"/>
          <w:vertAlign w:val="superscript"/>
        </w:rPr>
        <w:t>3</w:t>
      </w:r>
      <w:r w:rsidRPr="00692783">
        <w:rPr>
          <w:rFonts w:ascii="Times New Roman" w:hAnsi="Times New Roman" w:cs="Times New Roman"/>
        </w:rPr>
        <w:t xml:space="preserve"> (тн).</w:t>
      </w:r>
    </w:p>
    <w:p w:rsidR="0039342A" w:rsidRPr="00692783" w:rsidRDefault="0039342A" w:rsidP="00490EC0">
      <w:pPr>
        <w:spacing w:after="0" w:line="20" w:lineRule="exact"/>
        <w:ind w:left="-142" w:right="-31" w:firstLine="709"/>
        <w:jc w:val="both"/>
        <w:rPr>
          <w:rFonts w:ascii="Times New Roman" w:hAnsi="Times New Roman" w:cs="Times New Roman"/>
        </w:rPr>
      </w:pPr>
    </w:p>
    <w:p w:rsidR="00874558" w:rsidRPr="00692783" w:rsidRDefault="00874558" w:rsidP="00490EC0">
      <w:pPr>
        <w:spacing w:after="0" w:line="20" w:lineRule="exact"/>
        <w:ind w:left="-142" w:right="-31" w:firstLine="709"/>
        <w:jc w:val="both"/>
        <w:rPr>
          <w:rFonts w:ascii="Times New Roman" w:hAnsi="Times New Roman" w:cs="Times New Roman"/>
        </w:rPr>
      </w:pPr>
    </w:p>
    <w:p w:rsidR="000B41E1" w:rsidRPr="00692783" w:rsidRDefault="00DC227B" w:rsidP="00490EC0">
      <w:pPr>
        <w:spacing w:after="0" w:line="240" w:lineRule="auto"/>
        <w:ind w:left="-142" w:right="-31" w:firstLine="709"/>
        <w:jc w:val="both"/>
        <w:rPr>
          <w:rFonts w:ascii="Times New Roman" w:hAnsi="Times New Roman" w:cs="Times New Roman"/>
        </w:rPr>
      </w:pPr>
      <w:r w:rsidRPr="00692783">
        <w:rPr>
          <w:rFonts w:ascii="Times New Roman" w:hAnsi="Times New Roman" w:cs="Times New Roman"/>
        </w:rPr>
        <w:t>**Холодное, горячее водоснабжение, водоотведение</w:t>
      </w:r>
      <w:r w:rsidR="006547D4" w:rsidRPr="00692783">
        <w:rPr>
          <w:rFonts w:ascii="Times New Roman" w:hAnsi="Times New Roman" w:cs="Times New Roman"/>
        </w:rPr>
        <w:t xml:space="preserve">, обращение с твердыми коммунальными отходами </w:t>
      </w:r>
      <w:r w:rsidRPr="00692783">
        <w:rPr>
          <w:rFonts w:ascii="Times New Roman" w:hAnsi="Times New Roman" w:cs="Times New Roman"/>
        </w:rPr>
        <w:t>- м</w:t>
      </w:r>
      <w:r w:rsidRPr="00692783">
        <w:rPr>
          <w:rFonts w:ascii="Times New Roman" w:hAnsi="Times New Roman" w:cs="Times New Roman"/>
          <w:vertAlign w:val="superscript"/>
        </w:rPr>
        <w:t>3</w:t>
      </w:r>
      <w:r w:rsidRPr="00692783">
        <w:rPr>
          <w:rFonts w:ascii="Times New Roman" w:hAnsi="Times New Roman" w:cs="Times New Roman"/>
        </w:rPr>
        <w:t xml:space="preserve"> на 1 человека, тепловая энергия - Гкал на м</w:t>
      </w:r>
      <w:r w:rsidRPr="00692783">
        <w:rPr>
          <w:rFonts w:ascii="Times New Roman" w:hAnsi="Times New Roman" w:cs="Times New Roman"/>
          <w:vertAlign w:val="superscript"/>
        </w:rPr>
        <w:t>2</w:t>
      </w:r>
      <w:r w:rsidRPr="00692783">
        <w:rPr>
          <w:rFonts w:ascii="Times New Roman" w:hAnsi="Times New Roman" w:cs="Times New Roman"/>
        </w:rPr>
        <w:t>, электрическая энергия - кВт*ч на человека, газоснабжение - кг на человека, печное теплоснабжение - м</w:t>
      </w:r>
      <w:r w:rsidRPr="00692783">
        <w:rPr>
          <w:rFonts w:ascii="Times New Roman" w:hAnsi="Times New Roman" w:cs="Times New Roman"/>
          <w:vertAlign w:val="superscript"/>
        </w:rPr>
        <w:t>3</w:t>
      </w:r>
      <w:r w:rsidRPr="00692783">
        <w:rPr>
          <w:rFonts w:ascii="Times New Roman" w:hAnsi="Times New Roman" w:cs="Times New Roman"/>
        </w:rPr>
        <w:t xml:space="preserve"> (тн) на м</w:t>
      </w:r>
      <w:r w:rsidRPr="00692783">
        <w:rPr>
          <w:rFonts w:ascii="Times New Roman" w:hAnsi="Times New Roman" w:cs="Times New Roman"/>
          <w:vertAlign w:val="superscript"/>
        </w:rPr>
        <w:t>2</w:t>
      </w:r>
      <w:r w:rsidRPr="00692783">
        <w:rPr>
          <w:rFonts w:ascii="Times New Roman" w:hAnsi="Times New Roman" w:cs="Times New Roman"/>
        </w:rPr>
        <w:t>.</w:t>
      </w:r>
    </w:p>
    <w:p w:rsidR="00DC227B" w:rsidRDefault="00DC227B" w:rsidP="00490EC0">
      <w:pPr>
        <w:spacing w:after="0"/>
        <w:ind w:left="-142" w:right="-31" w:firstLine="709"/>
        <w:jc w:val="center"/>
        <w:rPr>
          <w:rFonts w:ascii="Times New Roman" w:hAnsi="Times New Roman" w:cs="Times New Roman"/>
          <w:sz w:val="28"/>
          <w:szCs w:val="28"/>
        </w:rPr>
      </w:pPr>
    </w:p>
    <w:p w:rsidR="00DC227B" w:rsidRDefault="00DC227B" w:rsidP="00DC227B">
      <w:pPr>
        <w:spacing w:after="0"/>
        <w:jc w:val="center"/>
        <w:rPr>
          <w:rFonts w:ascii="Times New Roman" w:hAnsi="Times New Roman" w:cs="Times New Roman"/>
          <w:sz w:val="28"/>
          <w:szCs w:val="28"/>
        </w:rPr>
      </w:pPr>
    </w:p>
    <w:p w:rsidR="00DC227B" w:rsidRDefault="00A41B56" w:rsidP="00DC227B">
      <w:pPr>
        <w:spacing w:after="0"/>
        <w:jc w:val="center"/>
        <w:rPr>
          <w:rFonts w:ascii="Times New Roman" w:hAnsi="Times New Roman" w:cs="Times New Roman"/>
          <w:sz w:val="28"/>
          <w:szCs w:val="28"/>
        </w:rPr>
      </w:pPr>
      <w:r>
        <w:rPr>
          <w:rFonts w:ascii="Times New Roman" w:hAnsi="Times New Roman" w:cs="Times New Roman"/>
          <w:sz w:val="28"/>
          <w:szCs w:val="28"/>
        </w:rPr>
        <w:t>__________________</w:t>
      </w:r>
    </w:p>
    <w:sectPr w:rsidR="00DC227B" w:rsidSect="00EB3EBA">
      <w:pgSz w:w="16838" w:h="11906" w:orient="landscape"/>
      <w:pgMar w:top="1134" w:right="567" w:bottom="73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A94" w:rsidRDefault="006F5A94" w:rsidP="00576AB2">
      <w:pPr>
        <w:spacing w:after="0" w:line="240" w:lineRule="auto"/>
      </w:pPr>
      <w:r>
        <w:separator/>
      </w:r>
    </w:p>
  </w:endnote>
  <w:endnote w:type="continuationSeparator" w:id="0">
    <w:p w:rsidR="006F5A94" w:rsidRDefault="006F5A94" w:rsidP="00576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A94" w:rsidRDefault="006F5A94" w:rsidP="00576AB2">
      <w:pPr>
        <w:spacing w:after="0" w:line="240" w:lineRule="auto"/>
      </w:pPr>
      <w:r>
        <w:separator/>
      </w:r>
    </w:p>
  </w:footnote>
  <w:footnote w:type="continuationSeparator" w:id="0">
    <w:p w:rsidR="006F5A94" w:rsidRDefault="006F5A94" w:rsidP="00576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94" w:rsidRDefault="006F5A94" w:rsidP="00C2257B">
    <w:pPr>
      <w:pStyle w:val="a9"/>
      <w:jc w:val="center"/>
    </w:pPr>
    <w:r w:rsidRPr="004E6401">
      <w:rPr>
        <w:rFonts w:ascii="Times New Roman" w:hAnsi="Times New Roman" w:cs="Times New Roman"/>
      </w:rPr>
      <w:fldChar w:fldCharType="begin"/>
    </w:r>
    <w:r w:rsidRPr="004E6401">
      <w:rPr>
        <w:rFonts w:ascii="Times New Roman" w:hAnsi="Times New Roman" w:cs="Times New Roman"/>
      </w:rPr>
      <w:instrText xml:space="preserve"> PAGE   \* MERGEFORMAT </w:instrText>
    </w:r>
    <w:r w:rsidRPr="004E6401">
      <w:rPr>
        <w:rFonts w:ascii="Times New Roman" w:hAnsi="Times New Roman" w:cs="Times New Roman"/>
      </w:rPr>
      <w:fldChar w:fldCharType="separate"/>
    </w:r>
    <w:r w:rsidR="005B35F1">
      <w:rPr>
        <w:rFonts w:ascii="Times New Roman" w:hAnsi="Times New Roman" w:cs="Times New Roman"/>
        <w:noProof/>
      </w:rPr>
      <w:t>62</w:t>
    </w:r>
    <w:r w:rsidRPr="004E6401">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1A1F"/>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765E42"/>
    <w:multiLevelType w:val="hybridMultilevel"/>
    <w:tmpl w:val="FFFFFFFF"/>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14B8D"/>
    <w:rsid w:val="000007E7"/>
    <w:rsid w:val="00013BB8"/>
    <w:rsid w:val="00017C58"/>
    <w:rsid w:val="00021562"/>
    <w:rsid w:val="00022158"/>
    <w:rsid w:val="00022253"/>
    <w:rsid w:val="000231D2"/>
    <w:rsid w:val="00026799"/>
    <w:rsid w:val="00030E2C"/>
    <w:rsid w:val="000364D4"/>
    <w:rsid w:val="0005249D"/>
    <w:rsid w:val="000564C4"/>
    <w:rsid w:val="00060937"/>
    <w:rsid w:val="00062BE7"/>
    <w:rsid w:val="00067BB1"/>
    <w:rsid w:val="0008068B"/>
    <w:rsid w:val="00085F3A"/>
    <w:rsid w:val="00090B69"/>
    <w:rsid w:val="00091989"/>
    <w:rsid w:val="000955AD"/>
    <w:rsid w:val="00095FB7"/>
    <w:rsid w:val="00096D9F"/>
    <w:rsid w:val="000A1F82"/>
    <w:rsid w:val="000B23C6"/>
    <w:rsid w:val="000B41E1"/>
    <w:rsid w:val="000B49CB"/>
    <w:rsid w:val="000C2D74"/>
    <w:rsid w:val="000D0671"/>
    <w:rsid w:val="000D3238"/>
    <w:rsid w:val="000D5AE3"/>
    <w:rsid w:val="000D78FE"/>
    <w:rsid w:val="000D7C2E"/>
    <w:rsid w:val="000E22BB"/>
    <w:rsid w:val="000E2D83"/>
    <w:rsid w:val="000E5D8D"/>
    <w:rsid w:val="000F44CC"/>
    <w:rsid w:val="000F72EA"/>
    <w:rsid w:val="000F7E6A"/>
    <w:rsid w:val="00101EAE"/>
    <w:rsid w:val="001030A5"/>
    <w:rsid w:val="00113B48"/>
    <w:rsid w:val="00115996"/>
    <w:rsid w:val="0012495D"/>
    <w:rsid w:val="001270E6"/>
    <w:rsid w:val="00127362"/>
    <w:rsid w:val="001314A6"/>
    <w:rsid w:val="00137080"/>
    <w:rsid w:val="00146ECA"/>
    <w:rsid w:val="00157F3E"/>
    <w:rsid w:val="00161A1A"/>
    <w:rsid w:val="0016327D"/>
    <w:rsid w:val="00170D5E"/>
    <w:rsid w:val="00171A8D"/>
    <w:rsid w:val="0017271D"/>
    <w:rsid w:val="00172D1A"/>
    <w:rsid w:val="00180B3D"/>
    <w:rsid w:val="00185C30"/>
    <w:rsid w:val="0018732E"/>
    <w:rsid w:val="001921E6"/>
    <w:rsid w:val="001A5BE5"/>
    <w:rsid w:val="001C447C"/>
    <w:rsid w:val="001D54C9"/>
    <w:rsid w:val="001D77CD"/>
    <w:rsid w:val="001E1C05"/>
    <w:rsid w:val="001F01BC"/>
    <w:rsid w:val="001F027C"/>
    <w:rsid w:val="001F290A"/>
    <w:rsid w:val="00205EFC"/>
    <w:rsid w:val="00206BE6"/>
    <w:rsid w:val="00212E63"/>
    <w:rsid w:val="00213C5E"/>
    <w:rsid w:val="002145E9"/>
    <w:rsid w:val="0021661F"/>
    <w:rsid w:val="002231A8"/>
    <w:rsid w:val="002246C9"/>
    <w:rsid w:val="00233D92"/>
    <w:rsid w:val="00243EA5"/>
    <w:rsid w:val="00243FD3"/>
    <w:rsid w:val="002450A1"/>
    <w:rsid w:val="00246C4A"/>
    <w:rsid w:val="002527F3"/>
    <w:rsid w:val="00252DE9"/>
    <w:rsid w:val="0025335C"/>
    <w:rsid w:val="00270593"/>
    <w:rsid w:val="002737D5"/>
    <w:rsid w:val="00284128"/>
    <w:rsid w:val="00284376"/>
    <w:rsid w:val="002925D5"/>
    <w:rsid w:val="00293B81"/>
    <w:rsid w:val="0029582B"/>
    <w:rsid w:val="00296B0E"/>
    <w:rsid w:val="002B0379"/>
    <w:rsid w:val="002B5DB3"/>
    <w:rsid w:val="002C18B5"/>
    <w:rsid w:val="002C389A"/>
    <w:rsid w:val="002C5BB2"/>
    <w:rsid w:val="002D6D1F"/>
    <w:rsid w:val="003040B0"/>
    <w:rsid w:val="00306D39"/>
    <w:rsid w:val="00313753"/>
    <w:rsid w:val="00324351"/>
    <w:rsid w:val="00324D4C"/>
    <w:rsid w:val="00326B65"/>
    <w:rsid w:val="00327561"/>
    <w:rsid w:val="00331F73"/>
    <w:rsid w:val="003346A5"/>
    <w:rsid w:val="00334AB3"/>
    <w:rsid w:val="00335D3C"/>
    <w:rsid w:val="00337AB6"/>
    <w:rsid w:val="00346B26"/>
    <w:rsid w:val="00351F02"/>
    <w:rsid w:val="00361632"/>
    <w:rsid w:val="003668EA"/>
    <w:rsid w:val="00371B4F"/>
    <w:rsid w:val="00373737"/>
    <w:rsid w:val="00374A31"/>
    <w:rsid w:val="003822B6"/>
    <w:rsid w:val="00383D66"/>
    <w:rsid w:val="0039342A"/>
    <w:rsid w:val="003965E0"/>
    <w:rsid w:val="003A59C8"/>
    <w:rsid w:val="003B225C"/>
    <w:rsid w:val="003B338D"/>
    <w:rsid w:val="003B3572"/>
    <w:rsid w:val="003B5AA9"/>
    <w:rsid w:val="003B6C15"/>
    <w:rsid w:val="003C2C44"/>
    <w:rsid w:val="003C5D94"/>
    <w:rsid w:val="003D1A15"/>
    <w:rsid w:val="003D402D"/>
    <w:rsid w:val="003D4C74"/>
    <w:rsid w:val="003D5BEF"/>
    <w:rsid w:val="003D5E3D"/>
    <w:rsid w:val="003E0105"/>
    <w:rsid w:val="003E52DE"/>
    <w:rsid w:val="003E591D"/>
    <w:rsid w:val="003E768D"/>
    <w:rsid w:val="003E771B"/>
    <w:rsid w:val="003E7AAA"/>
    <w:rsid w:val="003F5A33"/>
    <w:rsid w:val="00401905"/>
    <w:rsid w:val="0040389D"/>
    <w:rsid w:val="004046F5"/>
    <w:rsid w:val="0041268E"/>
    <w:rsid w:val="0041345E"/>
    <w:rsid w:val="0041367A"/>
    <w:rsid w:val="00413D47"/>
    <w:rsid w:val="004276E3"/>
    <w:rsid w:val="00430CF3"/>
    <w:rsid w:val="004347AF"/>
    <w:rsid w:val="00435470"/>
    <w:rsid w:val="00435E6F"/>
    <w:rsid w:val="00443FCE"/>
    <w:rsid w:val="00445C73"/>
    <w:rsid w:val="0044666C"/>
    <w:rsid w:val="00446A4E"/>
    <w:rsid w:val="00462BE1"/>
    <w:rsid w:val="00485C26"/>
    <w:rsid w:val="00490EC0"/>
    <w:rsid w:val="00495AC3"/>
    <w:rsid w:val="004969C9"/>
    <w:rsid w:val="004A39AB"/>
    <w:rsid w:val="004A4D08"/>
    <w:rsid w:val="004B229D"/>
    <w:rsid w:val="004B2EA9"/>
    <w:rsid w:val="004B430C"/>
    <w:rsid w:val="004B4A73"/>
    <w:rsid w:val="004B5BD7"/>
    <w:rsid w:val="004C1BC4"/>
    <w:rsid w:val="004C33D2"/>
    <w:rsid w:val="004C3F7B"/>
    <w:rsid w:val="004D0085"/>
    <w:rsid w:val="004D113B"/>
    <w:rsid w:val="004D5BD2"/>
    <w:rsid w:val="004E1D3B"/>
    <w:rsid w:val="004E2D44"/>
    <w:rsid w:val="004E3B07"/>
    <w:rsid w:val="004E471B"/>
    <w:rsid w:val="004E5377"/>
    <w:rsid w:val="004E6401"/>
    <w:rsid w:val="004E6935"/>
    <w:rsid w:val="004E6C54"/>
    <w:rsid w:val="004F497B"/>
    <w:rsid w:val="004F61CA"/>
    <w:rsid w:val="005018CB"/>
    <w:rsid w:val="00503662"/>
    <w:rsid w:val="00505E3A"/>
    <w:rsid w:val="005120AE"/>
    <w:rsid w:val="00513270"/>
    <w:rsid w:val="00514B8D"/>
    <w:rsid w:val="00516853"/>
    <w:rsid w:val="005262B9"/>
    <w:rsid w:val="00526EA0"/>
    <w:rsid w:val="005275AC"/>
    <w:rsid w:val="00536BC5"/>
    <w:rsid w:val="00552167"/>
    <w:rsid w:val="00552D97"/>
    <w:rsid w:val="00554693"/>
    <w:rsid w:val="00554BF4"/>
    <w:rsid w:val="00556A9C"/>
    <w:rsid w:val="00567F64"/>
    <w:rsid w:val="00572AE1"/>
    <w:rsid w:val="00574FAE"/>
    <w:rsid w:val="00576AB2"/>
    <w:rsid w:val="00581195"/>
    <w:rsid w:val="005872BF"/>
    <w:rsid w:val="00595038"/>
    <w:rsid w:val="00595EAF"/>
    <w:rsid w:val="0059604D"/>
    <w:rsid w:val="005A02B9"/>
    <w:rsid w:val="005A1A80"/>
    <w:rsid w:val="005A2C91"/>
    <w:rsid w:val="005A4D6D"/>
    <w:rsid w:val="005A7266"/>
    <w:rsid w:val="005B35F1"/>
    <w:rsid w:val="005B3606"/>
    <w:rsid w:val="005B4CDE"/>
    <w:rsid w:val="005B552E"/>
    <w:rsid w:val="005B6100"/>
    <w:rsid w:val="005B7998"/>
    <w:rsid w:val="005C065A"/>
    <w:rsid w:val="005C0D24"/>
    <w:rsid w:val="005C1627"/>
    <w:rsid w:val="005C60C5"/>
    <w:rsid w:val="005C6125"/>
    <w:rsid w:val="005E1ABA"/>
    <w:rsid w:val="005E1BBF"/>
    <w:rsid w:val="005E20EA"/>
    <w:rsid w:val="005E520C"/>
    <w:rsid w:val="005E5408"/>
    <w:rsid w:val="005F19D2"/>
    <w:rsid w:val="0060177A"/>
    <w:rsid w:val="00617B3E"/>
    <w:rsid w:val="00621540"/>
    <w:rsid w:val="00622AD5"/>
    <w:rsid w:val="0062374F"/>
    <w:rsid w:val="00626D6E"/>
    <w:rsid w:val="00627A1D"/>
    <w:rsid w:val="00640DCD"/>
    <w:rsid w:val="00641A80"/>
    <w:rsid w:val="006547D4"/>
    <w:rsid w:val="00654EFD"/>
    <w:rsid w:val="0065549E"/>
    <w:rsid w:val="0067685F"/>
    <w:rsid w:val="00676A24"/>
    <w:rsid w:val="00684332"/>
    <w:rsid w:val="00685FD4"/>
    <w:rsid w:val="0068737A"/>
    <w:rsid w:val="00692783"/>
    <w:rsid w:val="00694768"/>
    <w:rsid w:val="0069539A"/>
    <w:rsid w:val="006976E9"/>
    <w:rsid w:val="00697DD7"/>
    <w:rsid w:val="006A602F"/>
    <w:rsid w:val="006A61E3"/>
    <w:rsid w:val="006B7E10"/>
    <w:rsid w:val="006C23B7"/>
    <w:rsid w:val="006C6428"/>
    <w:rsid w:val="006D2257"/>
    <w:rsid w:val="006D2E1F"/>
    <w:rsid w:val="006D4207"/>
    <w:rsid w:val="006D731C"/>
    <w:rsid w:val="006E2205"/>
    <w:rsid w:val="006E3848"/>
    <w:rsid w:val="006E4E5C"/>
    <w:rsid w:val="006E6112"/>
    <w:rsid w:val="006E6EA7"/>
    <w:rsid w:val="006F5A94"/>
    <w:rsid w:val="006F5F9D"/>
    <w:rsid w:val="006F6D0A"/>
    <w:rsid w:val="006F6D0D"/>
    <w:rsid w:val="00700AC8"/>
    <w:rsid w:val="00701C7B"/>
    <w:rsid w:val="007043E8"/>
    <w:rsid w:val="00707881"/>
    <w:rsid w:val="00712D18"/>
    <w:rsid w:val="007164DA"/>
    <w:rsid w:val="00721447"/>
    <w:rsid w:val="00732495"/>
    <w:rsid w:val="0073419F"/>
    <w:rsid w:val="00741DB8"/>
    <w:rsid w:val="00743028"/>
    <w:rsid w:val="00745539"/>
    <w:rsid w:val="0075267F"/>
    <w:rsid w:val="00754293"/>
    <w:rsid w:val="007563BF"/>
    <w:rsid w:val="0076579A"/>
    <w:rsid w:val="007665CA"/>
    <w:rsid w:val="00767027"/>
    <w:rsid w:val="0076713B"/>
    <w:rsid w:val="007812D9"/>
    <w:rsid w:val="0078284C"/>
    <w:rsid w:val="00785593"/>
    <w:rsid w:val="00786985"/>
    <w:rsid w:val="00790DF9"/>
    <w:rsid w:val="007949C8"/>
    <w:rsid w:val="00795CE4"/>
    <w:rsid w:val="007A142F"/>
    <w:rsid w:val="007A1E0C"/>
    <w:rsid w:val="007A4839"/>
    <w:rsid w:val="007A4D57"/>
    <w:rsid w:val="007A5129"/>
    <w:rsid w:val="007A53B1"/>
    <w:rsid w:val="007B0934"/>
    <w:rsid w:val="007B269E"/>
    <w:rsid w:val="007B3024"/>
    <w:rsid w:val="007B435C"/>
    <w:rsid w:val="007B457C"/>
    <w:rsid w:val="007B67F5"/>
    <w:rsid w:val="007C0168"/>
    <w:rsid w:val="007C32D4"/>
    <w:rsid w:val="007C3EDC"/>
    <w:rsid w:val="007D2A87"/>
    <w:rsid w:val="007D501A"/>
    <w:rsid w:val="007D57E9"/>
    <w:rsid w:val="007D6D07"/>
    <w:rsid w:val="007F41FB"/>
    <w:rsid w:val="007F5C8B"/>
    <w:rsid w:val="00803429"/>
    <w:rsid w:val="00804E85"/>
    <w:rsid w:val="00806DD1"/>
    <w:rsid w:val="0081425E"/>
    <w:rsid w:val="008149B2"/>
    <w:rsid w:val="00815273"/>
    <w:rsid w:val="0081624E"/>
    <w:rsid w:val="0082019A"/>
    <w:rsid w:val="00822E98"/>
    <w:rsid w:val="00822F43"/>
    <w:rsid w:val="00823004"/>
    <w:rsid w:val="008304D7"/>
    <w:rsid w:val="00831126"/>
    <w:rsid w:val="008412CF"/>
    <w:rsid w:val="00842390"/>
    <w:rsid w:val="00842701"/>
    <w:rsid w:val="00847F33"/>
    <w:rsid w:val="0085025B"/>
    <w:rsid w:val="008509D1"/>
    <w:rsid w:val="00853269"/>
    <w:rsid w:val="008537F7"/>
    <w:rsid w:val="00854F9D"/>
    <w:rsid w:val="00855334"/>
    <w:rsid w:val="0085720F"/>
    <w:rsid w:val="00862AFB"/>
    <w:rsid w:val="00867484"/>
    <w:rsid w:val="0087395A"/>
    <w:rsid w:val="008742BB"/>
    <w:rsid w:val="00874558"/>
    <w:rsid w:val="00886CD1"/>
    <w:rsid w:val="00886DFA"/>
    <w:rsid w:val="0089796A"/>
    <w:rsid w:val="008B5581"/>
    <w:rsid w:val="008C222D"/>
    <w:rsid w:val="008C6698"/>
    <w:rsid w:val="008D35BC"/>
    <w:rsid w:val="008D4F3C"/>
    <w:rsid w:val="008D5B58"/>
    <w:rsid w:val="008D652A"/>
    <w:rsid w:val="008E06EE"/>
    <w:rsid w:val="008E20BF"/>
    <w:rsid w:val="008E2FD1"/>
    <w:rsid w:val="00903C0F"/>
    <w:rsid w:val="00905018"/>
    <w:rsid w:val="00905F9B"/>
    <w:rsid w:val="00911977"/>
    <w:rsid w:val="00916A9F"/>
    <w:rsid w:val="00923067"/>
    <w:rsid w:val="0093008B"/>
    <w:rsid w:val="009305CA"/>
    <w:rsid w:val="00933518"/>
    <w:rsid w:val="0093406C"/>
    <w:rsid w:val="0094044B"/>
    <w:rsid w:val="00941DA8"/>
    <w:rsid w:val="0094255F"/>
    <w:rsid w:val="00951C02"/>
    <w:rsid w:val="009522B5"/>
    <w:rsid w:val="0095266E"/>
    <w:rsid w:val="00962DF3"/>
    <w:rsid w:val="0096614D"/>
    <w:rsid w:val="009703C7"/>
    <w:rsid w:val="0097798E"/>
    <w:rsid w:val="00977A9A"/>
    <w:rsid w:val="009805D0"/>
    <w:rsid w:val="00990985"/>
    <w:rsid w:val="00991B9F"/>
    <w:rsid w:val="00992895"/>
    <w:rsid w:val="00992E51"/>
    <w:rsid w:val="00992F8F"/>
    <w:rsid w:val="00995B8B"/>
    <w:rsid w:val="009A3A7A"/>
    <w:rsid w:val="009A4F4A"/>
    <w:rsid w:val="009B5971"/>
    <w:rsid w:val="009B727E"/>
    <w:rsid w:val="009C180E"/>
    <w:rsid w:val="009C3FD5"/>
    <w:rsid w:val="009C45F1"/>
    <w:rsid w:val="009C71AF"/>
    <w:rsid w:val="009C7314"/>
    <w:rsid w:val="009D0451"/>
    <w:rsid w:val="009D221A"/>
    <w:rsid w:val="009D3146"/>
    <w:rsid w:val="009E0430"/>
    <w:rsid w:val="009E26D5"/>
    <w:rsid w:val="009E501E"/>
    <w:rsid w:val="00A121F7"/>
    <w:rsid w:val="00A13E0C"/>
    <w:rsid w:val="00A2342B"/>
    <w:rsid w:val="00A25B96"/>
    <w:rsid w:val="00A26869"/>
    <w:rsid w:val="00A27B60"/>
    <w:rsid w:val="00A30A65"/>
    <w:rsid w:val="00A3126D"/>
    <w:rsid w:val="00A31605"/>
    <w:rsid w:val="00A31BEA"/>
    <w:rsid w:val="00A33144"/>
    <w:rsid w:val="00A41B56"/>
    <w:rsid w:val="00A43503"/>
    <w:rsid w:val="00A458EC"/>
    <w:rsid w:val="00A45FF0"/>
    <w:rsid w:val="00A47366"/>
    <w:rsid w:val="00A47EBB"/>
    <w:rsid w:val="00A50AB8"/>
    <w:rsid w:val="00A5532D"/>
    <w:rsid w:val="00A6436A"/>
    <w:rsid w:val="00A70003"/>
    <w:rsid w:val="00A7618D"/>
    <w:rsid w:val="00A77FBF"/>
    <w:rsid w:val="00A81E63"/>
    <w:rsid w:val="00A82354"/>
    <w:rsid w:val="00A8300C"/>
    <w:rsid w:val="00A93118"/>
    <w:rsid w:val="00A94284"/>
    <w:rsid w:val="00AA74F2"/>
    <w:rsid w:val="00AB0A3F"/>
    <w:rsid w:val="00AB416D"/>
    <w:rsid w:val="00AB7F90"/>
    <w:rsid w:val="00AD01B4"/>
    <w:rsid w:val="00AD2632"/>
    <w:rsid w:val="00AD34EE"/>
    <w:rsid w:val="00AD72E4"/>
    <w:rsid w:val="00AD7E66"/>
    <w:rsid w:val="00AE5E1D"/>
    <w:rsid w:val="00AE7C4F"/>
    <w:rsid w:val="00AF0167"/>
    <w:rsid w:val="00AF2483"/>
    <w:rsid w:val="00AF297A"/>
    <w:rsid w:val="00AF43BA"/>
    <w:rsid w:val="00B044EA"/>
    <w:rsid w:val="00B050E9"/>
    <w:rsid w:val="00B07F20"/>
    <w:rsid w:val="00B1456B"/>
    <w:rsid w:val="00B17EC3"/>
    <w:rsid w:val="00B2131A"/>
    <w:rsid w:val="00B277AB"/>
    <w:rsid w:val="00B42508"/>
    <w:rsid w:val="00B434D6"/>
    <w:rsid w:val="00B43887"/>
    <w:rsid w:val="00B519D9"/>
    <w:rsid w:val="00B5666A"/>
    <w:rsid w:val="00B61E3E"/>
    <w:rsid w:val="00B63EC5"/>
    <w:rsid w:val="00B65920"/>
    <w:rsid w:val="00B72B41"/>
    <w:rsid w:val="00B735CA"/>
    <w:rsid w:val="00B747E8"/>
    <w:rsid w:val="00B758EF"/>
    <w:rsid w:val="00B759F3"/>
    <w:rsid w:val="00B81CE4"/>
    <w:rsid w:val="00B840FD"/>
    <w:rsid w:val="00B906AD"/>
    <w:rsid w:val="00B91250"/>
    <w:rsid w:val="00B91BB8"/>
    <w:rsid w:val="00B95D70"/>
    <w:rsid w:val="00BA02C3"/>
    <w:rsid w:val="00BA0B2D"/>
    <w:rsid w:val="00BA1106"/>
    <w:rsid w:val="00BA120E"/>
    <w:rsid w:val="00BA39EF"/>
    <w:rsid w:val="00BA453B"/>
    <w:rsid w:val="00BA597D"/>
    <w:rsid w:val="00BA7599"/>
    <w:rsid w:val="00BB0CF0"/>
    <w:rsid w:val="00BB2D63"/>
    <w:rsid w:val="00BC5B8F"/>
    <w:rsid w:val="00BD1150"/>
    <w:rsid w:val="00BD51C2"/>
    <w:rsid w:val="00BE0122"/>
    <w:rsid w:val="00BE7253"/>
    <w:rsid w:val="00BF3E73"/>
    <w:rsid w:val="00BF6481"/>
    <w:rsid w:val="00C044D4"/>
    <w:rsid w:val="00C12C39"/>
    <w:rsid w:val="00C20F99"/>
    <w:rsid w:val="00C2257B"/>
    <w:rsid w:val="00C27B09"/>
    <w:rsid w:val="00C331A0"/>
    <w:rsid w:val="00C3732F"/>
    <w:rsid w:val="00C41B91"/>
    <w:rsid w:val="00C45A46"/>
    <w:rsid w:val="00C46A48"/>
    <w:rsid w:val="00C53C5A"/>
    <w:rsid w:val="00C556E6"/>
    <w:rsid w:val="00C57385"/>
    <w:rsid w:val="00C630F1"/>
    <w:rsid w:val="00C644D8"/>
    <w:rsid w:val="00C64C78"/>
    <w:rsid w:val="00C660D6"/>
    <w:rsid w:val="00C675B4"/>
    <w:rsid w:val="00C74FA5"/>
    <w:rsid w:val="00C82503"/>
    <w:rsid w:val="00C82EE2"/>
    <w:rsid w:val="00C91B2D"/>
    <w:rsid w:val="00C97853"/>
    <w:rsid w:val="00CA285E"/>
    <w:rsid w:val="00CA40D8"/>
    <w:rsid w:val="00CA4B6A"/>
    <w:rsid w:val="00CB0EB9"/>
    <w:rsid w:val="00CB10B9"/>
    <w:rsid w:val="00CB1912"/>
    <w:rsid w:val="00CB5E41"/>
    <w:rsid w:val="00CB63B9"/>
    <w:rsid w:val="00CC7BFE"/>
    <w:rsid w:val="00CD064C"/>
    <w:rsid w:val="00CD34F8"/>
    <w:rsid w:val="00CD4951"/>
    <w:rsid w:val="00CE4BC3"/>
    <w:rsid w:val="00CE6BE1"/>
    <w:rsid w:val="00CF1DD7"/>
    <w:rsid w:val="00CF6A23"/>
    <w:rsid w:val="00CF717A"/>
    <w:rsid w:val="00D027D4"/>
    <w:rsid w:val="00D1077A"/>
    <w:rsid w:val="00D12135"/>
    <w:rsid w:val="00D25827"/>
    <w:rsid w:val="00D25A01"/>
    <w:rsid w:val="00D2755B"/>
    <w:rsid w:val="00D36EC2"/>
    <w:rsid w:val="00D37545"/>
    <w:rsid w:val="00D43059"/>
    <w:rsid w:val="00D456A9"/>
    <w:rsid w:val="00D606ED"/>
    <w:rsid w:val="00D6245F"/>
    <w:rsid w:val="00D80CAD"/>
    <w:rsid w:val="00D85009"/>
    <w:rsid w:val="00D976ED"/>
    <w:rsid w:val="00DB03E8"/>
    <w:rsid w:val="00DB6B53"/>
    <w:rsid w:val="00DB6D41"/>
    <w:rsid w:val="00DC164C"/>
    <w:rsid w:val="00DC1D59"/>
    <w:rsid w:val="00DC227B"/>
    <w:rsid w:val="00DD18E5"/>
    <w:rsid w:val="00DE1136"/>
    <w:rsid w:val="00DE27D9"/>
    <w:rsid w:val="00DE5DE2"/>
    <w:rsid w:val="00DF76FB"/>
    <w:rsid w:val="00E01D19"/>
    <w:rsid w:val="00E02BEF"/>
    <w:rsid w:val="00E1695C"/>
    <w:rsid w:val="00E204CA"/>
    <w:rsid w:val="00E2283B"/>
    <w:rsid w:val="00E22BE0"/>
    <w:rsid w:val="00E33132"/>
    <w:rsid w:val="00E338ED"/>
    <w:rsid w:val="00E37B97"/>
    <w:rsid w:val="00E4564C"/>
    <w:rsid w:val="00E50087"/>
    <w:rsid w:val="00E52324"/>
    <w:rsid w:val="00E53065"/>
    <w:rsid w:val="00E5570F"/>
    <w:rsid w:val="00E61051"/>
    <w:rsid w:val="00E63702"/>
    <w:rsid w:val="00E67CE6"/>
    <w:rsid w:val="00E77F15"/>
    <w:rsid w:val="00E81B0E"/>
    <w:rsid w:val="00E85DF2"/>
    <w:rsid w:val="00E90123"/>
    <w:rsid w:val="00E90A7A"/>
    <w:rsid w:val="00E91989"/>
    <w:rsid w:val="00E95D2C"/>
    <w:rsid w:val="00E96157"/>
    <w:rsid w:val="00E96265"/>
    <w:rsid w:val="00EA6BF4"/>
    <w:rsid w:val="00EB3EBA"/>
    <w:rsid w:val="00EB416E"/>
    <w:rsid w:val="00EB5776"/>
    <w:rsid w:val="00EB5980"/>
    <w:rsid w:val="00EB7582"/>
    <w:rsid w:val="00EC5C43"/>
    <w:rsid w:val="00ED68E8"/>
    <w:rsid w:val="00EE0E1E"/>
    <w:rsid w:val="00EE3794"/>
    <w:rsid w:val="00EE391A"/>
    <w:rsid w:val="00EF2532"/>
    <w:rsid w:val="00F014FF"/>
    <w:rsid w:val="00F20948"/>
    <w:rsid w:val="00F24710"/>
    <w:rsid w:val="00F32ED1"/>
    <w:rsid w:val="00F33287"/>
    <w:rsid w:val="00F3686F"/>
    <w:rsid w:val="00F36923"/>
    <w:rsid w:val="00F36DAC"/>
    <w:rsid w:val="00F373DA"/>
    <w:rsid w:val="00F4264F"/>
    <w:rsid w:val="00F43AD1"/>
    <w:rsid w:val="00F44E3C"/>
    <w:rsid w:val="00F4775E"/>
    <w:rsid w:val="00F510CD"/>
    <w:rsid w:val="00F54BAC"/>
    <w:rsid w:val="00F56FC0"/>
    <w:rsid w:val="00F73209"/>
    <w:rsid w:val="00F73890"/>
    <w:rsid w:val="00F74FAF"/>
    <w:rsid w:val="00F7504E"/>
    <w:rsid w:val="00F76645"/>
    <w:rsid w:val="00F77156"/>
    <w:rsid w:val="00F80A8E"/>
    <w:rsid w:val="00F836BC"/>
    <w:rsid w:val="00F83E60"/>
    <w:rsid w:val="00F95164"/>
    <w:rsid w:val="00F95A80"/>
    <w:rsid w:val="00FA7188"/>
    <w:rsid w:val="00FA7189"/>
    <w:rsid w:val="00FB4822"/>
    <w:rsid w:val="00FB6E89"/>
    <w:rsid w:val="00FC175B"/>
    <w:rsid w:val="00FC2643"/>
    <w:rsid w:val="00FC56DD"/>
    <w:rsid w:val="00FC6927"/>
    <w:rsid w:val="00FE15C1"/>
    <w:rsid w:val="00FE4164"/>
    <w:rsid w:val="00FE4F0B"/>
    <w:rsid w:val="00FE7515"/>
    <w:rsid w:val="00FE7926"/>
    <w:rsid w:val="00FF2BD0"/>
    <w:rsid w:val="00FF6521"/>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848"/>
  </w:style>
  <w:style w:type="paragraph" w:styleId="1">
    <w:name w:val="heading 1"/>
    <w:basedOn w:val="a"/>
    <w:next w:val="a"/>
    <w:link w:val="10"/>
    <w:uiPriority w:val="99"/>
    <w:qFormat/>
    <w:rsid w:val="00514B8D"/>
    <w:pPr>
      <w:keepNext/>
      <w:spacing w:before="240" w:after="60" w:line="240" w:lineRule="auto"/>
      <w:outlineLvl w:val="0"/>
    </w:pPr>
    <w:rPr>
      <w:rFonts w:ascii="Cambria" w:hAnsi="Cambria" w:cs="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B8D"/>
    <w:rPr>
      <w:rFonts w:ascii="Cambria" w:hAnsi="Cambria" w:cs="Cambria"/>
      <w:b/>
      <w:bCs/>
      <w:kern w:val="32"/>
      <w:sz w:val="32"/>
      <w:szCs w:val="32"/>
    </w:rPr>
  </w:style>
  <w:style w:type="paragraph" w:customStyle="1" w:styleId="11">
    <w:name w:val="Без интервала1"/>
    <w:uiPriority w:val="99"/>
    <w:rsid w:val="00514B8D"/>
    <w:pPr>
      <w:spacing w:after="0" w:line="240" w:lineRule="auto"/>
    </w:pPr>
  </w:style>
  <w:style w:type="paragraph" w:styleId="a3">
    <w:name w:val="Balloon Text"/>
    <w:basedOn w:val="a"/>
    <w:link w:val="a4"/>
    <w:uiPriority w:val="99"/>
    <w:semiHidden/>
    <w:rsid w:val="0051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14B8D"/>
    <w:rPr>
      <w:rFonts w:ascii="Tahoma" w:hAnsi="Tahoma" w:cs="Tahoma"/>
      <w:sz w:val="16"/>
      <w:szCs w:val="16"/>
    </w:rPr>
  </w:style>
  <w:style w:type="table" w:styleId="a5">
    <w:name w:val="Table Grid"/>
    <w:basedOn w:val="a1"/>
    <w:uiPriority w:val="59"/>
    <w:rsid w:val="007665CA"/>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790DF9"/>
    <w:pPr>
      <w:widowControl w:val="0"/>
      <w:autoSpaceDE w:val="0"/>
      <w:autoSpaceDN w:val="0"/>
      <w:adjustRightInd w:val="0"/>
      <w:spacing w:after="0" w:line="240" w:lineRule="auto"/>
      <w:jc w:val="both"/>
    </w:pPr>
    <w:rPr>
      <w:rFonts w:ascii="Arial" w:hAnsi="Arial" w:cs="Arial"/>
      <w:sz w:val="24"/>
      <w:szCs w:val="24"/>
    </w:rPr>
  </w:style>
  <w:style w:type="character" w:styleId="a7">
    <w:name w:val="Hyperlink"/>
    <w:basedOn w:val="a0"/>
    <w:uiPriority w:val="99"/>
    <w:semiHidden/>
    <w:rsid w:val="00E85DF2"/>
    <w:rPr>
      <w:rFonts w:cs="Times New Roman"/>
      <w:color w:val="0000FF"/>
      <w:u w:val="single"/>
    </w:rPr>
  </w:style>
  <w:style w:type="character" w:styleId="a8">
    <w:name w:val="FollowedHyperlink"/>
    <w:basedOn w:val="a0"/>
    <w:uiPriority w:val="99"/>
    <w:semiHidden/>
    <w:rsid w:val="00E85DF2"/>
    <w:rPr>
      <w:rFonts w:cs="Times New Roman"/>
      <w:color w:val="800080"/>
      <w:u w:val="single"/>
    </w:rPr>
  </w:style>
  <w:style w:type="paragraph" w:customStyle="1" w:styleId="xl729">
    <w:name w:val="xl729"/>
    <w:basedOn w:val="a"/>
    <w:uiPriority w:val="99"/>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0">
    <w:name w:val="xl730"/>
    <w:basedOn w:val="a"/>
    <w:uiPriority w:val="99"/>
    <w:rsid w:val="00E85D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rPr>
  </w:style>
  <w:style w:type="paragraph" w:customStyle="1" w:styleId="xl731">
    <w:name w:val="xl731"/>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2">
    <w:name w:val="xl732"/>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33">
    <w:name w:val="xl733"/>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4">
    <w:name w:val="xl734"/>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5">
    <w:name w:val="xl735"/>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6">
    <w:name w:val="xl736"/>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7">
    <w:name w:val="xl737"/>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8">
    <w:name w:val="xl738"/>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39">
    <w:name w:val="xl739"/>
    <w:basedOn w:val="a"/>
    <w:rsid w:val="00E85DF2"/>
    <w:pPr>
      <w:spacing w:before="100" w:beforeAutospacing="1" w:after="100" w:afterAutospacing="1" w:line="240" w:lineRule="auto"/>
      <w:jc w:val="center"/>
    </w:pPr>
    <w:rPr>
      <w:sz w:val="24"/>
      <w:szCs w:val="24"/>
    </w:rPr>
  </w:style>
  <w:style w:type="paragraph" w:customStyle="1" w:styleId="xl740">
    <w:name w:val="xl740"/>
    <w:basedOn w:val="a"/>
    <w:rsid w:val="00E85D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1">
    <w:name w:val="xl741"/>
    <w:basedOn w:val="a"/>
    <w:rsid w:val="00E85DF2"/>
    <w:pPr>
      <w:pBdr>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2">
    <w:name w:val="xl742"/>
    <w:basedOn w:val="a"/>
    <w:rsid w:val="00E85D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3">
    <w:name w:val="xl743"/>
    <w:basedOn w:val="a"/>
    <w:rsid w:val="00E85D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4">
    <w:name w:val="xl744"/>
    <w:basedOn w:val="a"/>
    <w:rsid w:val="00CB19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5">
    <w:name w:val="xl745"/>
    <w:basedOn w:val="a"/>
    <w:rsid w:val="00CB19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6">
    <w:name w:val="xl746"/>
    <w:basedOn w:val="a"/>
    <w:rsid w:val="00CB19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7">
    <w:name w:val="xl747"/>
    <w:basedOn w:val="a"/>
    <w:uiPriority w:val="99"/>
    <w:rsid w:val="00C556E6"/>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48">
    <w:name w:val="xl748"/>
    <w:basedOn w:val="a"/>
    <w:uiPriority w:val="99"/>
    <w:rsid w:val="00C556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49">
    <w:name w:val="xl749"/>
    <w:basedOn w:val="a"/>
    <w:uiPriority w:val="99"/>
    <w:rsid w:val="00C556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50">
    <w:name w:val="xl750"/>
    <w:basedOn w:val="a"/>
    <w:uiPriority w:val="99"/>
    <w:rsid w:val="00C556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51">
    <w:name w:val="xl751"/>
    <w:basedOn w:val="a"/>
    <w:uiPriority w:val="99"/>
    <w:rsid w:val="00C556E6"/>
    <w:pPr>
      <w:pBdr>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52">
    <w:name w:val="xl752"/>
    <w:basedOn w:val="a"/>
    <w:uiPriority w:val="99"/>
    <w:rsid w:val="00C556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53">
    <w:name w:val="xl753"/>
    <w:basedOn w:val="a"/>
    <w:uiPriority w:val="99"/>
    <w:rsid w:val="00C556E6"/>
    <w:pPr>
      <w:pBdr>
        <w:top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54">
    <w:name w:val="xl754"/>
    <w:basedOn w:val="a"/>
    <w:uiPriority w:val="99"/>
    <w:rsid w:val="00C556E6"/>
    <w:pPr>
      <w:pBdr>
        <w:right w:val="single" w:sz="4" w:space="0" w:color="auto"/>
      </w:pBdr>
      <w:spacing w:before="100" w:beforeAutospacing="1" w:after="100" w:afterAutospacing="1" w:line="240" w:lineRule="auto"/>
      <w:jc w:val="center"/>
    </w:pPr>
    <w:rPr>
      <w:sz w:val="24"/>
      <w:szCs w:val="24"/>
    </w:rPr>
  </w:style>
  <w:style w:type="paragraph" w:customStyle="1" w:styleId="xl755">
    <w:name w:val="xl755"/>
    <w:basedOn w:val="a"/>
    <w:uiPriority w:val="99"/>
    <w:rsid w:val="00C556E6"/>
    <w:pPr>
      <w:pBdr>
        <w:right w:val="single" w:sz="4" w:space="0" w:color="auto"/>
      </w:pBdr>
      <w:spacing w:before="100" w:beforeAutospacing="1" w:after="100" w:afterAutospacing="1" w:line="240" w:lineRule="auto"/>
      <w:jc w:val="center"/>
      <w:textAlignment w:val="center"/>
    </w:pPr>
    <w:rPr>
      <w:sz w:val="24"/>
      <w:szCs w:val="24"/>
    </w:rPr>
  </w:style>
  <w:style w:type="paragraph" w:customStyle="1" w:styleId="xl756">
    <w:name w:val="xl756"/>
    <w:basedOn w:val="a"/>
    <w:uiPriority w:val="99"/>
    <w:rsid w:val="00C556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styleId="a9">
    <w:name w:val="header"/>
    <w:basedOn w:val="a"/>
    <w:link w:val="aa"/>
    <w:uiPriority w:val="99"/>
    <w:rsid w:val="00576AB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76AB2"/>
    <w:rPr>
      <w:rFonts w:cs="Times New Roman"/>
    </w:rPr>
  </w:style>
  <w:style w:type="paragraph" w:styleId="ab">
    <w:name w:val="footer"/>
    <w:basedOn w:val="a"/>
    <w:link w:val="ac"/>
    <w:uiPriority w:val="99"/>
    <w:rsid w:val="00576AB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76AB2"/>
    <w:rPr>
      <w:rFonts w:cs="Times New Roman"/>
    </w:rPr>
  </w:style>
  <w:style w:type="paragraph" w:customStyle="1" w:styleId="font5">
    <w:name w:val="font5"/>
    <w:basedOn w:val="a"/>
    <w:rsid w:val="003B3572"/>
    <w:pPr>
      <w:spacing w:before="100" w:beforeAutospacing="1" w:after="100" w:afterAutospacing="1" w:line="240" w:lineRule="auto"/>
    </w:pPr>
    <w:rPr>
      <w:sz w:val="20"/>
      <w:szCs w:val="20"/>
    </w:rPr>
  </w:style>
  <w:style w:type="paragraph" w:customStyle="1" w:styleId="font6">
    <w:name w:val="font6"/>
    <w:basedOn w:val="a"/>
    <w:rsid w:val="003B3572"/>
    <w:pPr>
      <w:spacing w:before="100" w:beforeAutospacing="1" w:after="100" w:afterAutospacing="1" w:line="240" w:lineRule="auto"/>
    </w:pPr>
    <w:rPr>
      <w:sz w:val="20"/>
      <w:szCs w:val="20"/>
    </w:rPr>
  </w:style>
  <w:style w:type="table" w:styleId="ad">
    <w:name w:val="Light Shading"/>
    <w:basedOn w:val="a1"/>
    <w:uiPriority w:val="99"/>
    <w:rsid w:val="003B3572"/>
    <w:pPr>
      <w:spacing w:after="0" w:line="240" w:lineRule="auto"/>
    </w:pPr>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styleId="ae">
    <w:name w:val="List Paragraph"/>
    <w:basedOn w:val="a"/>
    <w:uiPriority w:val="34"/>
    <w:qFormat/>
    <w:rsid w:val="00B65920"/>
    <w:pPr>
      <w:ind w:left="720"/>
      <w:contextualSpacing/>
    </w:pPr>
    <w:rPr>
      <w:rFonts w:asciiTheme="minorHAnsi" w:eastAsiaTheme="minorEastAsia" w:hAnsiTheme="minorHAnsi" w:cs="Times New Roman"/>
    </w:rPr>
  </w:style>
  <w:style w:type="paragraph" w:customStyle="1" w:styleId="xl63">
    <w:name w:val="xl63"/>
    <w:basedOn w:val="a"/>
    <w:rsid w:val="0039342A"/>
    <w:pPr>
      <w:shd w:val="clear" w:color="000000" w:fill="FFFF0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xl64">
    <w:name w:val="xl64"/>
    <w:basedOn w:val="a"/>
    <w:rsid w:val="0039342A"/>
    <w:pPr>
      <w:shd w:val="clear" w:color="000000" w:fill="FFFF00"/>
      <w:spacing w:before="100" w:beforeAutospacing="1" w:after="100" w:afterAutospacing="1" w:line="240" w:lineRule="auto"/>
      <w:jc w:val="center"/>
      <w:textAlignment w:val="center"/>
    </w:pPr>
    <w:rPr>
      <w:rFonts w:ascii="Times New Roman" w:eastAsiaTheme="minorEastAsia" w:hAnsi="Times New Roman" w:cs="Times New Roman"/>
      <w:sz w:val="24"/>
      <w:szCs w:val="24"/>
    </w:rPr>
  </w:style>
  <w:style w:type="paragraph" w:customStyle="1" w:styleId="xl65">
    <w:name w:val="xl65"/>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66">
    <w:name w:val="xl66"/>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67">
    <w:name w:val="xl67"/>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68">
    <w:name w:val="xl68"/>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69">
    <w:name w:val="xl69"/>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sz w:val="20"/>
      <w:szCs w:val="20"/>
    </w:rPr>
  </w:style>
  <w:style w:type="paragraph" w:customStyle="1" w:styleId="xl70">
    <w:name w:val="xl70"/>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1">
    <w:name w:val="xl71"/>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2">
    <w:name w:val="xl72"/>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3">
    <w:name w:val="xl73"/>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4">
    <w:name w:val="xl74"/>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5">
    <w:name w:val="xl75"/>
    <w:basedOn w:val="a"/>
    <w:rsid w:val="003934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6">
    <w:name w:val="xl76"/>
    <w:basedOn w:val="a"/>
    <w:rsid w:val="003934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7">
    <w:name w:val="xl77"/>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8">
    <w:name w:val="xl78"/>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79">
    <w:name w:val="xl79"/>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0">
    <w:name w:val="xl80"/>
    <w:basedOn w:val="a"/>
    <w:rsid w:val="003934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1">
    <w:name w:val="xl81"/>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2">
    <w:name w:val="xl82"/>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3">
    <w:name w:val="xl83"/>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4">
    <w:name w:val="xl84"/>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5">
    <w:name w:val="xl85"/>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6">
    <w:name w:val="xl86"/>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7">
    <w:name w:val="xl87"/>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88">
    <w:name w:val="xl88"/>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0"/>
      <w:szCs w:val="20"/>
    </w:rPr>
  </w:style>
  <w:style w:type="paragraph" w:customStyle="1" w:styleId="xl89">
    <w:name w:val="xl89"/>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0">
    <w:name w:val="xl90"/>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1">
    <w:name w:val="xl91"/>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2">
    <w:name w:val="xl92"/>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3">
    <w:name w:val="xl93"/>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4">
    <w:name w:val="xl94"/>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5">
    <w:name w:val="xl95"/>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6">
    <w:name w:val="xl96"/>
    <w:basedOn w:val="a"/>
    <w:rsid w:val="0039342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7">
    <w:name w:val="xl97"/>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19"/>
      <w:szCs w:val="19"/>
    </w:rPr>
  </w:style>
  <w:style w:type="paragraph" w:customStyle="1" w:styleId="xl98">
    <w:name w:val="xl98"/>
    <w:basedOn w:val="a"/>
    <w:rsid w:val="003934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99">
    <w:name w:val="xl99"/>
    <w:basedOn w:val="a"/>
    <w:rsid w:val="003934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100">
    <w:name w:val="xl100"/>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0"/>
      <w:szCs w:val="20"/>
    </w:rPr>
  </w:style>
  <w:style w:type="paragraph" w:customStyle="1" w:styleId="xl101">
    <w:name w:val="xl101"/>
    <w:basedOn w:val="a"/>
    <w:rsid w:val="003934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sz w:val="24"/>
      <w:szCs w:val="24"/>
    </w:rPr>
  </w:style>
  <w:style w:type="paragraph" w:customStyle="1" w:styleId="xl33137">
    <w:name w:val="xl33137"/>
    <w:basedOn w:val="a"/>
    <w:rsid w:val="006F5F9D"/>
    <w:pPr>
      <w:spacing w:before="100" w:beforeAutospacing="1" w:after="100" w:afterAutospacing="1" w:line="240" w:lineRule="auto"/>
    </w:pPr>
    <w:rPr>
      <w:rFonts w:ascii="Times New Roman" w:hAnsi="Times New Roman" w:cs="Times New Roman"/>
      <w:sz w:val="20"/>
      <w:szCs w:val="20"/>
    </w:rPr>
  </w:style>
  <w:style w:type="paragraph" w:customStyle="1" w:styleId="xl33138">
    <w:name w:val="xl33138"/>
    <w:basedOn w:val="a"/>
    <w:rsid w:val="006F5F9D"/>
    <w:pPr>
      <w:spacing w:before="100" w:beforeAutospacing="1" w:after="100" w:afterAutospacing="1" w:line="240" w:lineRule="auto"/>
    </w:pPr>
    <w:rPr>
      <w:rFonts w:ascii="Times New Roman" w:hAnsi="Times New Roman" w:cs="Times New Roman"/>
      <w:sz w:val="20"/>
      <w:szCs w:val="20"/>
    </w:rPr>
  </w:style>
  <w:style w:type="paragraph" w:customStyle="1" w:styleId="xl33139">
    <w:name w:val="xl33139"/>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0">
    <w:name w:val="xl33140"/>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1">
    <w:name w:val="xl33141"/>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2">
    <w:name w:val="xl33142"/>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3">
    <w:name w:val="xl33143"/>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33144">
    <w:name w:val="xl33144"/>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5">
    <w:name w:val="xl33145"/>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6">
    <w:name w:val="xl33146"/>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7">
    <w:name w:val="xl33147"/>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8">
    <w:name w:val="xl33148"/>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49">
    <w:name w:val="xl33149"/>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50">
    <w:name w:val="xl33150"/>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51">
    <w:name w:val="xl33151"/>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52">
    <w:name w:val="xl33152"/>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53">
    <w:name w:val="xl33153"/>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54">
    <w:name w:val="xl33154"/>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55">
    <w:name w:val="xl33155"/>
    <w:basedOn w:val="a"/>
    <w:rsid w:val="006F5F9D"/>
    <w:pPr>
      <w:spacing w:before="100" w:beforeAutospacing="1" w:after="100" w:afterAutospacing="1" w:line="240" w:lineRule="auto"/>
    </w:pPr>
    <w:rPr>
      <w:rFonts w:ascii="Times New Roman" w:hAnsi="Times New Roman" w:cs="Times New Roman"/>
      <w:color w:val="0D0D0D"/>
      <w:sz w:val="20"/>
      <w:szCs w:val="20"/>
    </w:rPr>
  </w:style>
  <w:style w:type="paragraph" w:customStyle="1" w:styleId="xl33156">
    <w:name w:val="xl33156"/>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57">
    <w:name w:val="xl33157"/>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58">
    <w:name w:val="xl33158"/>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59">
    <w:name w:val="xl33159"/>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0">
    <w:name w:val="xl33160"/>
    <w:basedOn w:val="a"/>
    <w:rsid w:val="006F5F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1">
    <w:name w:val="xl33161"/>
    <w:basedOn w:val="a"/>
    <w:rsid w:val="006F5F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2">
    <w:name w:val="xl33162"/>
    <w:basedOn w:val="a"/>
    <w:rsid w:val="006F5F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3">
    <w:name w:val="xl33163"/>
    <w:basedOn w:val="a"/>
    <w:rsid w:val="006F5F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4">
    <w:name w:val="xl33164"/>
    <w:basedOn w:val="a"/>
    <w:rsid w:val="006F5F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5">
    <w:name w:val="xl33165"/>
    <w:basedOn w:val="a"/>
    <w:rsid w:val="006F5F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6">
    <w:name w:val="xl33166"/>
    <w:basedOn w:val="a"/>
    <w:rsid w:val="006F5F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7">
    <w:name w:val="xl33167"/>
    <w:basedOn w:val="a"/>
    <w:rsid w:val="006F5F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8">
    <w:name w:val="xl33168"/>
    <w:basedOn w:val="a"/>
    <w:rsid w:val="006F5F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69">
    <w:name w:val="xl33169"/>
    <w:basedOn w:val="a"/>
    <w:rsid w:val="006F5F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0">
    <w:name w:val="xl33170"/>
    <w:basedOn w:val="a"/>
    <w:rsid w:val="006F5F9D"/>
    <w:pPr>
      <w:pBdr>
        <w:lef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1">
    <w:name w:val="xl33171"/>
    <w:basedOn w:val="a"/>
    <w:rsid w:val="006F5F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2">
    <w:name w:val="xl33172"/>
    <w:basedOn w:val="a"/>
    <w:rsid w:val="006F5F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3">
    <w:name w:val="xl33173"/>
    <w:basedOn w:val="a"/>
    <w:rsid w:val="006F5F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4">
    <w:name w:val="xl33174"/>
    <w:basedOn w:val="a"/>
    <w:rsid w:val="006F5F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5">
    <w:name w:val="xl33175"/>
    <w:basedOn w:val="a"/>
    <w:rsid w:val="006F5F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76">
    <w:name w:val="xl33176"/>
    <w:basedOn w:val="a"/>
    <w:rsid w:val="006F5F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77">
    <w:name w:val="xl33177"/>
    <w:basedOn w:val="a"/>
    <w:rsid w:val="006F5F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78">
    <w:name w:val="xl33178"/>
    <w:basedOn w:val="a"/>
    <w:rsid w:val="006F5F9D"/>
    <w:pPr>
      <w:pBdr>
        <w:top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79">
    <w:name w:val="xl33179"/>
    <w:basedOn w:val="a"/>
    <w:rsid w:val="006F5F9D"/>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0">
    <w:name w:val="xl33180"/>
    <w:basedOn w:val="a"/>
    <w:rsid w:val="006F5F9D"/>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1">
    <w:name w:val="xl33181"/>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2">
    <w:name w:val="xl33182"/>
    <w:basedOn w:val="a"/>
    <w:rsid w:val="006F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D0D0D"/>
      <w:sz w:val="20"/>
      <w:szCs w:val="20"/>
    </w:rPr>
  </w:style>
  <w:style w:type="paragraph" w:customStyle="1" w:styleId="xl33183">
    <w:name w:val="xl33183"/>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4">
    <w:name w:val="xl33184"/>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5">
    <w:name w:val="xl33185"/>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6">
    <w:name w:val="xl33186"/>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0"/>
      <w:szCs w:val="20"/>
    </w:rPr>
  </w:style>
  <w:style w:type="paragraph" w:customStyle="1" w:styleId="xl33187">
    <w:name w:val="xl33187"/>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8">
    <w:name w:val="xl33188"/>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89">
    <w:name w:val="xl33189"/>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0">
    <w:name w:val="xl33190"/>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1">
    <w:name w:val="xl33191"/>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2">
    <w:name w:val="xl33192"/>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3">
    <w:name w:val="xl33193"/>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4">
    <w:name w:val="xl33194"/>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95">
    <w:name w:val="xl33195"/>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96">
    <w:name w:val="xl33196"/>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197">
    <w:name w:val="xl33197"/>
    <w:basedOn w:val="a"/>
    <w:rsid w:val="00D25A01"/>
    <w:pPr>
      <w:spacing w:before="100" w:beforeAutospacing="1" w:after="100" w:afterAutospacing="1" w:line="240" w:lineRule="auto"/>
    </w:pPr>
    <w:rPr>
      <w:rFonts w:ascii="Times New Roman" w:hAnsi="Times New Roman" w:cs="Times New Roman"/>
      <w:color w:val="0D0D0D"/>
      <w:sz w:val="20"/>
      <w:szCs w:val="20"/>
    </w:rPr>
  </w:style>
  <w:style w:type="paragraph" w:customStyle="1" w:styleId="xl33198">
    <w:name w:val="xl33198"/>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199">
    <w:name w:val="xl33199"/>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0">
    <w:name w:val="xl33200"/>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D0D0D"/>
      <w:sz w:val="20"/>
      <w:szCs w:val="20"/>
    </w:rPr>
  </w:style>
  <w:style w:type="paragraph" w:customStyle="1" w:styleId="xl33201">
    <w:name w:val="xl33201"/>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2">
    <w:name w:val="xl33202"/>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3">
    <w:name w:val="xl33203"/>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D0D0D"/>
      <w:sz w:val="20"/>
      <w:szCs w:val="20"/>
    </w:rPr>
  </w:style>
  <w:style w:type="paragraph" w:customStyle="1" w:styleId="xl33204">
    <w:name w:val="xl33204"/>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5">
    <w:name w:val="xl33205"/>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6">
    <w:name w:val="xl33206"/>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33207">
    <w:name w:val="xl33207"/>
    <w:basedOn w:val="a"/>
    <w:rsid w:val="00D25A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24021004">
      <w:marLeft w:val="0"/>
      <w:marRight w:val="0"/>
      <w:marTop w:val="0"/>
      <w:marBottom w:val="0"/>
      <w:divBdr>
        <w:top w:val="none" w:sz="0" w:space="0" w:color="auto"/>
        <w:left w:val="none" w:sz="0" w:space="0" w:color="auto"/>
        <w:bottom w:val="none" w:sz="0" w:space="0" w:color="auto"/>
        <w:right w:val="none" w:sz="0" w:space="0" w:color="auto"/>
      </w:divBdr>
    </w:div>
    <w:div w:id="1724021005">
      <w:marLeft w:val="0"/>
      <w:marRight w:val="0"/>
      <w:marTop w:val="0"/>
      <w:marBottom w:val="0"/>
      <w:divBdr>
        <w:top w:val="none" w:sz="0" w:space="0" w:color="auto"/>
        <w:left w:val="none" w:sz="0" w:space="0" w:color="auto"/>
        <w:bottom w:val="none" w:sz="0" w:space="0" w:color="auto"/>
        <w:right w:val="none" w:sz="0" w:space="0" w:color="auto"/>
      </w:divBdr>
    </w:div>
    <w:div w:id="1724021006">
      <w:marLeft w:val="0"/>
      <w:marRight w:val="0"/>
      <w:marTop w:val="0"/>
      <w:marBottom w:val="0"/>
      <w:divBdr>
        <w:top w:val="none" w:sz="0" w:space="0" w:color="auto"/>
        <w:left w:val="none" w:sz="0" w:space="0" w:color="auto"/>
        <w:bottom w:val="none" w:sz="0" w:space="0" w:color="auto"/>
        <w:right w:val="none" w:sz="0" w:space="0" w:color="auto"/>
      </w:divBdr>
    </w:div>
    <w:div w:id="1724021007">
      <w:marLeft w:val="0"/>
      <w:marRight w:val="0"/>
      <w:marTop w:val="0"/>
      <w:marBottom w:val="0"/>
      <w:divBdr>
        <w:top w:val="none" w:sz="0" w:space="0" w:color="auto"/>
        <w:left w:val="none" w:sz="0" w:space="0" w:color="auto"/>
        <w:bottom w:val="none" w:sz="0" w:space="0" w:color="auto"/>
        <w:right w:val="none" w:sz="0" w:space="0" w:color="auto"/>
      </w:divBdr>
    </w:div>
    <w:div w:id="1724021008">
      <w:marLeft w:val="0"/>
      <w:marRight w:val="0"/>
      <w:marTop w:val="0"/>
      <w:marBottom w:val="0"/>
      <w:divBdr>
        <w:top w:val="none" w:sz="0" w:space="0" w:color="auto"/>
        <w:left w:val="none" w:sz="0" w:space="0" w:color="auto"/>
        <w:bottom w:val="none" w:sz="0" w:space="0" w:color="auto"/>
        <w:right w:val="none" w:sz="0" w:space="0" w:color="auto"/>
      </w:divBdr>
    </w:div>
    <w:div w:id="1724021009">
      <w:marLeft w:val="0"/>
      <w:marRight w:val="0"/>
      <w:marTop w:val="0"/>
      <w:marBottom w:val="0"/>
      <w:divBdr>
        <w:top w:val="none" w:sz="0" w:space="0" w:color="auto"/>
        <w:left w:val="none" w:sz="0" w:space="0" w:color="auto"/>
        <w:bottom w:val="none" w:sz="0" w:space="0" w:color="auto"/>
        <w:right w:val="none" w:sz="0" w:space="0" w:color="auto"/>
      </w:divBdr>
    </w:div>
    <w:div w:id="1724021010">
      <w:marLeft w:val="0"/>
      <w:marRight w:val="0"/>
      <w:marTop w:val="0"/>
      <w:marBottom w:val="0"/>
      <w:divBdr>
        <w:top w:val="none" w:sz="0" w:space="0" w:color="auto"/>
        <w:left w:val="none" w:sz="0" w:space="0" w:color="auto"/>
        <w:bottom w:val="none" w:sz="0" w:space="0" w:color="auto"/>
        <w:right w:val="none" w:sz="0" w:space="0" w:color="auto"/>
      </w:divBdr>
    </w:div>
    <w:div w:id="1724021011">
      <w:marLeft w:val="0"/>
      <w:marRight w:val="0"/>
      <w:marTop w:val="0"/>
      <w:marBottom w:val="0"/>
      <w:divBdr>
        <w:top w:val="none" w:sz="0" w:space="0" w:color="auto"/>
        <w:left w:val="none" w:sz="0" w:space="0" w:color="auto"/>
        <w:bottom w:val="none" w:sz="0" w:space="0" w:color="auto"/>
        <w:right w:val="none" w:sz="0" w:space="0" w:color="auto"/>
      </w:divBdr>
    </w:div>
    <w:div w:id="1724021012">
      <w:marLeft w:val="0"/>
      <w:marRight w:val="0"/>
      <w:marTop w:val="0"/>
      <w:marBottom w:val="0"/>
      <w:divBdr>
        <w:top w:val="none" w:sz="0" w:space="0" w:color="auto"/>
        <w:left w:val="none" w:sz="0" w:space="0" w:color="auto"/>
        <w:bottom w:val="none" w:sz="0" w:space="0" w:color="auto"/>
        <w:right w:val="none" w:sz="0" w:space="0" w:color="auto"/>
      </w:divBdr>
    </w:div>
    <w:div w:id="1724021013">
      <w:marLeft w:val="0"/>
      <w:marRight w:val="0"/>
      <w:marTop w:val="0"/>
      <w:marBottom w:val="0"/>
      <w:divBdr>
        <w:top w:val="none" w:sz="0" w:space="0" w:color="auto"/>
        <w:left w:val="none" w:sz="0" w:space="0" w:color="auto"/>
        <w:bottom w:val="none" w:sz="0" w:space="0" w:color="auto"/>
        <w:right w:val="none" w:sz="0" w:space="0" w:color="auto"/>
      </w:divBdr>
    </w:div>
    <w:div w:id="1724021014">
      <w:marLeft w:val="0"/>
      <w:marRight w:val="0"/>
      <w:marTop w:val="0"/>
      <w:marBottom w:val="0"/>
      <w:divBdr>
        <w:top w:val="none" w:sz="0" w:space="0" w:color="auto"/>
        <w:left w:val="none" w:sz="0" w:space="0" w:color="auto"/>
        <w:bottom w:val="none" w:sz="0" w:space="0" w:color="auto"/>
        <w:right w:val="none" w:sz="0" w:space="0" w:color="auto"/>
      </w:divBdr>
    </w:div>
    <w:div w:id="1724021015">
      <w:marLeft w:val="0"/>
      <w:marRight w:val="0"/>
      <w:marTop w:val="0"/>
      <w:marBottom w:val="0"/>
      <w:divBdr>
        <w:top w:val="none" w:sz="0" w:space="0" w:color="auto"/>
        <w:left w:val="none" w:sz="0" w:space="0" w:color="auto"/>
        <w:bottom w:val="none" w:sz="0" w:space="0" w:color="auto"/>
        <w:right w:val="none" w:sz="0" w:space="0" w:color="auto"/>
      </w:divBdr>
    </w:div>
    <w:div w:id="1724021016">
      <w:marLeft w:val="0"/>
      <w:marRight w:val="0"/>
      <w:marTop w:val="0"/>
      <w:marBottom w:val="0"/>
      <w:divBdr>
        <w:top w:val="none" w:sz="0" w:space="0" w:color="auto"/>
        <w:left w:val="none" w:sz="0" w:space="0" w:color="auto"/>
        <w:bottom w:val="none" w:sz="0" w:space="0" w:color="auto"/>
        <w:right w:val="none" w:sz="0" w:space="0" w:color="auto"/>
      </w:divBdr>
    </w:div>
    <w:div w:id="1724021017">
      <w:marLeft w:val="0"/>
      <w:marRight w:val="0"/>
      <w:marTop w:val="0"/>
      <w:marBottom w:val="0"/>
      <w:divBdr>
        <w:top w:val="none" w:sz="0" w:space="0" w:color="auto"/>
        <w:left w:val="none" w:sz="0" w:space="0" w:color="auto"/>
        <w:bottom w:val="none" w:sz="0" w:space="0" w:color="auto"/>
        <w:right w:val="none" w:sz="0" w:space="0" w:color="auto"/>
      </w:divBdr>
    </w:div>
    <w:div w:id="1724021018">
      <w:marLeft w:val="0"/>
      <w:marRight w:val="0"/>
      <w:marTop w:val="0"/>
      <w:marBottom w:val="0"/>
      <w:divBdr>
        <w:top w:val="none" w:sz="0" w:space="0" w:color="auto"/>
        <w:left w:val="none" w:sz="0" w:space="0" w:color="auto"/>
        <w:bottom w:val="none" w:sz="0" w:space="0" w:color="auto"/>
        <w:right w:val="none" w:sz="0" w:space="0" w:color="auto"/>
      </w:divBdr>
    </w:div>
    <w:div w:id="1724021019">
      <w:marLeft w:val="0"/>
      <w:marRight w:val="0"/>
      <w:marTop w:val="0"/>
      <w:marBottom w:val="0"/>
      <w:divBdr>
        <w:top w:val="none" w:sz="0" w:space="0" w:color="auto"/>
        <w:left w:val="none" w:sz="0" w:space="0" w:color="auto"/>
        <w:bottom w:val="none" w:sz="0" w:space="0" w:color="auto"/>
        <w:right w:val="none" w:sz="0" w:space="0" w:color="auto"/>
      </w:divBdr>
    </w:div>
    <w:div w:id="1724021020">
      <w:marLeft w:val="0"/>
      <w:marRight w:val="0"/>
      <w:marTop w:val="0"/>
      <w:marBottom w:val="0"/>
      <w:divBdr>
        <w:top w:val="none" w:sz="0" w:space="0" w:color="auto"/>
        <w:left w:val="none" w:sz="0" w:space="0" w:color="auto"/>
        <w:bottom w:val="none" w:sz="0" w:space="0" w:color="auto"/>
        <w:right w:val="none" w:sz="0" w:space="0" w:color="auto"/>
      </w:divBdr>
    </w:div>
    <w:div w:id="1724021021">
      <w:marLeft w:val="0"/>
      <w:marRight w:val="0"/>
      <w:marTop w:val="0"/>
      <w:marBottom w:val="0"/>
      <w:divBdr>
        <w:top w:val="none" w:sz="0" w:space="0" w:color="auto"/>
        <w:left w:val="none" w:sz="0" w:space="0" w:color="auto"/>
        <w:bottom w:val="none" w:sz="0" w:space="0" w:color="auto"/>
        <w:right w:val="none" w:sz="0" w:space="0" w:color="auto"/>
      </w:divBdr>
    </w:div>
    <w:div w:id="1724021022">
      <w:marLeft w:val="0"/>
      <w:marRight w:val="0"/>
      <w:marTop w:val="0"/>
      <w:marBottom w:val="0"/>
      <w:divBdr>
        <w:top w:val="none" w:sz="0" w:space="0" w:color="auto"/>
        <w:left w:val="none" w:sz="0" w:space="0" w:color="auto"/>
        <w:bottom w:val="none" w:sz="0" w:space="0" w:color="auto"/>
        <w:right w:val="none" w:sz="0" w:space="0" w:color="auto"/>
      </w:divBdr>
    </w:div>
    <w:div w:id="1724021023">
      <w:marLeft w:val="0"/>
      <w:marRight w:val="0"/>
      <w:marTop w:val="0"/>
      <w:marBottom w:val="0"/>
      <w:divBdr>
        <w:top w:val="none" w:sz="0" w:space="0" w:color="auto"/>
        <w:left w:val="none" w:sz="0" w:space="0" w:color="auto"/>
        <w:bottom w:val="none" w:sz="0" w:space="0" w:color="auto"/>
        <w:right w:val="none" w:sz="0" w:space="0" w:color="auto"/>
      </w:divBdr>
    </w:div>
    <w:div w:id="1724021024">
      <w:marLeft w:val="0"/>
      <w:marRight w:val="0"/>
      <w:marTop w:val="0"/>
      <w:marBottom w:val="0"/>
      <w:divBdr>
        <w:top w:val="none" w:sz="0" w:space="0" w:color="auto"/>
        <w:left w:val="none" w:sz="0" w:space="0" w:color="auto"/>
        <w:bottom w:val="none" w:sz="0" w:space="0" w:color="auto"/>
        <w:right w:val="none" w:sz="0" w:space="0" w:color="auto"/>
      </w:divBdr>
    </w:div>
    <w:div w:id="1724021025">
      <w:marLeft w:val="0"/>
      <w:marRight w:val="0"/>
      <w:marTop w:val="0"/>
      <w:marBottom w:val="0"/>
      <w:divBdr>
        <w:top w:val="none" w:sz="0" w:space="0" w:color="auto"/>
        <w:left w:val="none" w:sz="0" w:space="0" w:color="auto"/>
        <w:bottom w:val="none" w:sz="0" w:space="0" w:color="auto"/>
        <w:right w:val="none" w:sz="0" w:space="0" w:color="auto"/>
      </w:divBdr>
    </w:div>
    <w:div w:id="1724021026">
      <w:marLeft w:val="0"/>
      <w:marRight w:val="0"/>
      <w:marTop w:val="0"/>
      <w:marBottom w:val="0"/>
      <w:divBdr>
        <w:top w:val="none" w:sz="0" w:space="0" w:color="auto"/>
        <w:left w:val="none" w:sz="0" w:space="0" w:color="auto"/>
        <w:bottom w:val="none" w:sz="0" w:space="0" w:color="auto"/>
        <w:right w:val="none" w:sz="0" w:space="0" w:color="auto"/>
      </w:divBdr>
    </w:div>
    <w:div w:id="1724021027">
      <w:marLeft w:val="0"/>
      <w:marRight w:val="0"/>
      <w:marTop w:val="0"/>
      <w:marBottom w:val="0"/>
      <w:divBdr>
        <w:top w:val="none" w:sz="0" w:space="0" w:color="auto"/>
        <w:left w:val="none" w:sz="0" w:space="0" w:color="auto"/>
        <w:bottom w:val="none" w:sz="0" w:space="0" w:color="auto"/>
        <w:right w:val="none" w:sz="0" w:space="0" w:color="auto"/>
      </w:divBdr>
    </w:div>
    <w:div w:id="1724021028">
      <w:marLeft w:val="0"/>
      <w:marRight w:val="0"/>
      <w:marTop w:val="0"/>
      <w:marBottom w:val="0"/>
      <w:divBdr>
        <w:top w:val="none" w:sz="0" w:space="0" w:color="auto"/>
        <w:left w:val="none" w:sz="0" w:space="0" w:color="auto"/>
        <w:bottom w:val="none" w:sz="0" w:space="0" w:color="auto"/>
        <w:right w:val="none" w:sz="0" w:space="0" w:color="auto"/>
      </w:divBdr>
    </w:div>
    <w:div w:id="1724021029">
      <w:marLeft w:val="0"/>
      <w:marRight w:val="0"/>
      <w:marTop w:val="0"/>
      <w:marBottom w:val="0"/>
      <w:divBdr>
        <w:top w:val="none" w:sz="0" w:space="0" w:color="auto"/>
        <w:left w:val="none" w:sz="0" w:space="0" w:color="auto"/>
        <w:bottom w:val="none" w:sz="0" w:space="0" w:color="auto"/>
        <w:right w:val="none" w:sz="0" w:space="0" w:color="auto"/>
      </w:divBdr>
    </w:div>
    <w:div w:id="1724021030">
      <w:marLeft w:val="0"/>
      <w:marRight w:val="0"/>
      <w:marTop w:val="0"/>
      <w:marBottom w:val="0"/>
      <w:divBdr>
        <w:top w:val="none" w:sz="0" w:space="0" w:color="auto"/>
        <w:left w:val="none" w:sz="0" w:space="0" w:color="auto"/>
        <w:bottom w:val="none" w:sz="0" w:space="0" w:color="auto"/>
        <w:right w:val="none" w:sz="0" w:space="0" w:color="auto"/>
      </w:divBdr>
    </w:div>
    <w:div w:id="1724021031">
      <w:marLeft w:val="0"/>
      <w:marRight w:val="0"/>
      <w:marTop w:val="0"/>
      <w:marBottom w:val="0"/>
      <w:divBdr>
        <w:top w:val="none" w:sz="0" w:space="0" w:color="auto"/>
        <w:left w:val="none" w:sz="0" w:space="0" w:color="auto"/>
        <w:bottom w:val="none" w:sz="0" w:space="0" w:color="auto"/>
        <w:right w:val="none" w:sz="0" w:space="0" w:color="auto"/>
      </w:divBdr>
    </w:div>
    <w:div w:id="1724021032">
      <w:marLeft w:val="0"/>
      <w:marRight w:val="0"/>
      <w:marTop w:val="0"/>
      <w:marBottom w:val="0"/>
      <w:divBdr>
        <w:top w:val="none" w:sz="0" w:space="0" w:color="auto"/>
        <w:left w:val="none" w:sz="0" w:space="0" w:color="auto"/>
        <w:bottom w:val="none" w:sz="0" w:space="0" w:color="auto"/>
        <w:right w:val="none" w:sz="0" w:space="0" w:color="auto"/>
      </w:divBdr>
    </w:div>
    <w:div w:id="1724021033">
      <w:marLeft w:val="0"/>
      <w:marRight w:val="0"/>
      <w:marTop w:val="0"/>
      <w:marBottom w:val="0"/>
      <w:divBdr>
        <w:top w:val="none" w:sz="0" w:space="0" w:color="auto"/>
        <w:left w:val="none" w:sz="0" w:space="0" w:color="auto"/>
        <w:bottom w:val="none" w:sz="0" w:space="0" w:color="auto"/>
        <w:right w:val="none" w:sz="0" w:space="0" w:color="auto"/>
      </w:divBdr>
    </w:div>
    <w:div w:id="1724021034">
      <w:marLeft w:val="0"/>
      <w:marRight w:val="0"/>
      <w:marTop w:val="0"/>
      <w:marBottom w:val="0"/>
      <w:divBdr>
        <w:top w:val="none" w:sz="0" w:space="0" w:color="auto"/>
        <w:left w:val="none" w:sz="0" w:space="0" w:color="auto"/>
        <w:bottom w:val="none" w:sz="0" w:space="0" w:color="auto"/>
        <w:right w:val="none" w:sz="0" w:space="0" w:color="auto"/>
      </w:divBdr>
    </w:div>
    <w:div w:id="1724021035">
      <w:marLeft w:val="0"/>
      <w:marRight w:val="0"/>
      <w:marTop w:val="0"/>
      <w:marBottom w:val="0"/>
      <w:divBdr>
        <w:top w:val="none" w:sz="0" w:space="0" w:color="auto"/>
        <w:left w:val="none" w:sz="0" w:space="0" w:color="auto"/>
        <w:bottom w:val="none" w:sz="0" w:space="0" w:color="auto"/>
        <w:right w:val="none" w:sz="0" w:space="0" w:color="auto"/>
      </w:divBdr>
    </w:div>
    <w:div w:id="1724021036">
      <w:marLeft w:val="0"/>
      <w:marRight w:val="0"/>
      <w:marTop w:val="0"/>
      <w:marBottom w:val="0"/>
      <w:divBdr>
        <w:top w:val="none" w:sz="0" w:space="0" w:color="auto"/>
        <w:left w:val="none" w:sz="0" w:space="0" w:color="auto"/>
        <w:bottom w:val="none" w:sz="0" w:space="0" w:color="auto"/>
        <w:right w:val="none" w:sz="0" w:space="0" w:color="auto"/>
      </w:divBdr>
    </w:div>
    <w:div w:id="1724021037">
      <w:marLeft w:val="0"/>
      <w:marRight w:val="0"/>
      <w:marTop w:val="0"/>
      <w:marBottom w:val="0"/>
      <w:divBdr>
        <w:top w:val="none" w:sz="0" w:space="0" w:color="auto"/>
        <w:left w:val="none" w:sz="0" w:space="0" w:color="auto"/>
        <w:bottom w:val="none" w:sz="0" w:space="0" w:color="auto"/>
        <w:right w:val="none" w:sz="0" w:space="0" w:color="auto"/>
      </w:divBdr>
    </w:div>
    <w:div w:id="1724021038">
      <w:marLeft w:val="0"/>
      <w:marRight w:val="0"/>
      <w:marTop w:val="0"/>
      <w:marBottom w:val="0"/>
      <w:divBdr>
        <w:top w:val="none" w:sz="0" w:space="0" w:color="auto"/>
        <w:left w:val="none" w:sz="0" w:space="0" w:color="auto"/>
        <w:bottom w:val="none" w:sz="0" w:space="0" w:color="auto"/>
        <w:right w:val="none" w:sz="0" w:space="0" w:color="auto"/>
      </w:divBdr>
    </w:div>
    <w:div w:id="1724021039">
      <w:marLeft w:val="0"/>
      <w:marRight w:val="0"/>
      <w:marTop w:val="0"/>
      <w:marBottom w:val="0"/>
      <w:divBdr>
        <w:top w:val="none" w:sz="0" w:space="0" w:color="auto"/>
        <w:left w:val="none" w:sz="0" w:space="0" w:color="auto"/>
        <w:bottom w:val="none" w:sz="0" w:space="0" w:color="auto"/>
        <w:right w:val="none" w:sz="0" w:space="0" w:color="auto"/>
      </w:divBdr>
    </w:div>
    <w:div w:id="1724021040">
      <w:marLeft w:val="0"/>
      <w:marRight w:val="0"/>
      <w:marTop w:val="0"/>
      <w:marBottom w:val="0"/>
      <w:divBdr>
        <w:top w:val="none" w:sz="0" w:space="0" w:color="auto"/>
        <w:left w:val="none" w:sz="0" w:space="0" w:color="auto"/>
        <w:bottom w:val="none" w:sz="0" w:space="0" w:color="auto"/>
        <w:right w:val="none" w:sz="0" w:space="0" w:color="auto"/>
      </w:divBdr>
    </w:div>
    <w:div w:id="1724021041">
      <w:marLeft w:val="0"/>
      <w:marRight w:val="0"/>
      <w:marTop w:val="0"/>
      <w:marBottom w:val="0"/>
      <w:divBdr>
        <w:top w:val="none" w:sz="0" w:space="0" w:color="auto"/>
        <w:left w:val="none" w:sz="0" w:space="0" w:color="auto"/>
        <w:bottom w:val="none" w:sz="0" w:space="0" w:color="auto"/>
        <w:right w:val="none" w:sz="0" w:space="0" w:color="auto"/>
      </w:divBdr>
    </w:div>
    <w:div w:id="1724021042">
      <w:marLeft w:val="0"/>
      <w:marRight w:val="0"/>
      <w:marTop w:val="0"/>
      <w:marBottom w:val="0"/>
      <w:divBdr>
        <w:top w:val="none" w:sz="0" w:space="0" w:color="auto"/>
        <w:left w:val="none" w:sz="0" w:space="0" w:color="auto"/>
        <w:bottom w:val="none" w:sz="0" w:space="0" w:color="auto"/>
        <w:right w:val="none" w:sz="0" w:space="0" w:color="auto"/>
      </w:divBdr>
    </w:div>
    <w:div w:id="1724021043">
      <w:marLeft w:val="0"/>
      <w:marRight w:val="0"/>
      <w:marTop w:val="0"/>
      <w:marBottom w:val="0"/>
      <w:divBdr>
        <w:top w:val="none" w:sz="0" w:space="0" w:color="auto"/>
        <w:left w:val="none" w:sz="0" w:space="0" w:color="auto"/>
        <w:bottom w:val="none" w:sz="0" w:space="0" w:color="auto"/>
        <w:right w:val="none" w:sz="0" w:space="0" w:color="auto"/>
      </w:divBdr>
    </w:div>
    <w:div w:id="1724021044">
      <w:marLeft w:val="0"/>
      <w:marRight w:val="0"/>
      <w:marTop w:val="0"/>
      <w:marBottom w:val="0"/>
      <w:divBdr>
        <w:top w:val="none" w:sz="0" w:space="0" w:color="auto"/>
        <w:left w:val="none" w:sz="0" w:space="0" w:color="auto"/>
        <w:bottom w:val="none" w:sz="0" w:space="0" w:color="auto"/>
        <w:right w:val="none" w:sz="0" w:space="0" w:color="auto"/>
      </w:divBdr>
    </w:div>
    <w:div w:id="1724021045">
      <w:marLeft w:val="0"/>
      <w:marRight w:val="0"/>
      <w:marTop w:val="0"/>
      <w:marBottom w:val="0"/>
      <w:divBdr>
        <w:top w:val="none" w:sz="0" w:space="0" w:color="auto"/>
        <w:left w:val="none" w:sz="0" w:space="0" w:color="auto"/>
        <w:bottom w:val="none" w:sz="0" w:space="0" w:color="auto"/>
        <w:right w:val="none" w:sz="0" w:space="0" w:color="auto"/>
      </w:divBdr>
    </w:div>
    <w:div w:id="1724021046">
      <w:marLeft w:val="0"/>
      <w:marRight w:val="0"/>
      <w:marTop w:val="0"/>
      <w:marBottom w:val="0"/>
      <w:divBdr>
        <w:top w:val="none" w:sz="0" w:space="0" w:color="auto"/>
        <w:left w:val="none" w:sz="0" w:space="0" w:color="auto"/>
        <w:bottom w:val="none" w:sz="0" w:space="0" w:color="auto"/>
        <w:right w:val="none" w:sz="0" w:space="0" w:color="auto"/>
      </w:divBdr>
    </w:div>
    <w:div w:id="1724021047">
      <w:marLeft w:val="0"/>
      <w:marRight w:val="0"/>
      <w:marTop w:val="0"/>
      <w:marBottom w:val="0"/>
      <w:divBdr>
        <w:top w:val="none" w:sz="0" w:space="0" w:color="auto"/>
        <w:left w:val="none" w:sz="0" w:space="0" w:color="auto"/>
        <w:bottom w:val="none" w:sz="0" w:space="0" w:color="auto"/>
        <w:right w:val="none" w:sz="0" w:space="0" w:color="auto"/>
      </w:divBdr>
    </w:div>
    <w:div w:id="1724021048">
      <w:marLeft w:val="0"/>
      <w:marRight w:val="0"/>
      <w:marTop w:val="0"/>
      <w:marBottom w:val="0"/>
      <w:divBdr>
        <w:top w:val="none" w:sz="0" w:space="0" w:color="auto"/>
        <w:left w:val="none" w:sz="0" w:space="0" w:color="auto"/>
        <w:bottom w:val="none" w:sz="0" w:space="0" w:color="auto"/>
        <w:right w:val="none" w:sz="0" w:space="0" w:color="auto"/>
      </w:divBdr>
    </w:div>
    <w:div w:id="1724021049">
      <w:marLeft w:val="0"/>
      <w:marRight w:val="0"/>
      <w:marTop w:val="0"/>
      <w:marBottom w:val="0"/>
      <w:divBdr>
        <w:top w:val="none" w:sz="0" w:space="0" w:color="auto"/>
        <w:left w:val="none" w:sz="0" w:space="0" w:color="auto"/>
        <w:bottom w:val="none" w:sz="0" w:space="0" w:color="auto"/>
        <w:right w:val="none" w:sz="0" w:space="0" w:color="auto"/>
      </w:divBdr>
    </w:div>
    <w:div w:id="1724021050">
      <w:marLeft w:val="0"/>
      <w:marRight w:val="0"/>
      <w:marTop w:val="0"/>
      <w:marBottom w:val="0"/>
      <w:divBdr>
        <w:top w:val="none" w:sz="0" w:space="0" w:color="auto"/>
        <w:left w:val="none" w:sz="0" w:space="0" w:color="auto"/>
        <w:bottom w:val="none" w:sz="0" w:space="0" w:color="auto"/>
        <w:right w:val="none" w:sz="0" w:space="0" w:color="auto"/>
      </w:divBdr>
    </w:div>
    <w:div w:id="1724021051">
      <w:marLeft w:val="0"/>
      <w:marRight w:val="0"/>
      <w:marTop w:val="0"/>
      <w:marBottom w:val="0"/>
      <w:divBdr>
        <w:top w:val="none" w:sz="0" w:space="0" w:color="auto"/>
        <w:left w:val="none" w:sz="0" w:space="0" w:color="auto"/>
        <w:bottom w:val="none" w:sz="0" w:space="0" w:color="auto"/>
        <w:right w:val="none" w:sz="0" w:space="0" w:color="auto"/>
      </w:divBdr>
    </w:div>
    <w:div w:id="1724021052">
      <w:marLeft w:val="0"/>
      <w:marRight w:val="0"/>
      <w:marTop w:val="0"/>
      <w:marBottom w:val="0"/>
      <w:divBdr>
        <w:top w:val="none" w:sz="0" w:space="0" w:color="auto"/>
        <w:left w:val="none" w:sz="0" w:space="0" w:color="auto"/>
        <w:bottom w:val="none" w:sz="0" w:space="0" w:color="auto"/>
        <w:right w:val="none" w:sz="0" w:space="0" w:color="auto"/>
      </w:divBdr>
    </w:div>
    <w:div w:id="1724021053">
      <w:marLeft w:val="0"/>
      <w:marRight w:val="0"/>
      <w:marTop w:val="0"/>
      <w:marBottom w:val="0"/>
      <w:divBdr>
        <w:top w:val="none" w:sz="0" w:space="0" w:color="auto"/>
        <w:left w:val="none" w:sz="0" w:space="0" w:color="auto"/>
        <w:bottom w:val="none" w:sz="0" w:space="0" w:color="auto"/>
        <w:right w:val="none" w:sz="0" w:space="0" w:color="auto"/>
      </w:divBdr>
    </w:div>
    <w:div w:id="1724021054">
      <w:marLeft w:val="0"/>
      <w:marRight w:val="0"/>
      <w:marTop w:val="0"/>
      <w:marBottom w:val="0"/>
      <w:divBdr>
        <w:top w:val="none" w:sz="0" w:space="0" w:color="auto"/>
        <w:left w:val="none" w:sz="0" w:space="0" w:color="auto"/>
        <w:bottom w:val="none" w:sz="0" w:space="0" w:color="auto"/>
        <w:right w:val="none" w:sz="0" w:space="0" w:color="auto"/>
      </w:divBdr>
    </w:div>
    <w:div w:id="1724021055">
      <w:marLeft w:val="0"/>
      <w:marRight w:val="0"/>
      <w:marTop w:val="0"/>
      <w:marBottom w:val="0"/>
      <w:divBdr>
        <w:top w:val="none" w:sz="0" w:space="0" w:color="auto"/>
        <w:left w:val="none" w:sz="0" w:space="0" w:color="auto"/>
        <w:bottom w:val="none" w:sz="0" w:space="0" w:color="auto"/>
        <w:right w:val="none" w:sz="0" w:space="0" w:color="auto"/>
      </w:divBdr>
    </w:div>
    <w:div w:id="1724021056">
      <w:marLeft w:val="0"/>
      <w:marRight w:val="0"/>
      <w:marTop w:val="0"/>
      <w:marBottom w:val="0"/>
      <w:divBdr>
        <w:top w:val="none" w:sz="0" w:space="0" w:color="auto"/>
        <w:left w:val="none" w:sz="0" w:space="0" w:color="auto"/>
        <w:bottom w:val="none" w:sz="0" w:space="0" w:color="auto"/>
        <w:right w:val="none" w:sz="0" w:space="0" w:color="auto"/>
      </w:divBdr>
    </w:div>
    <w:div w:id="1724021057">
      <w:marLeft w:val="0"/>
      <w:marRight w:val="0"/>
      <w:marTop w:val="0"/>
      <w:marBottom w:val="0"/>
      <w:divBdr>
        <w:top w:val="none" w:sz="0" w:space="0" w:color="auto"/>
        <w:left w:val="none" w:sz="0" w:space="0" w:color="auto"/>
        <w:bottom w:val="none" w:sz="0" w:space="0" w:color="auto"/>
        <w:right w:val="none" w:sz="0" w:space="0" w:color="auto"/>
      </w:divBdr>
    </w:div>
    <w:div w:id="1724021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931-AF91-4D92-BDD2-C687B58F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26691</Words>
  <Characters>152139</Characters>
  <Application>Microsoft Office Word</Application>
  <DocSecurity>4</DocSecurity>
  <Lines>1267</Lines>
  <Paragraphs>356</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178474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Сверкунова Ю.В.</cp:lastModifiedBy>
  <cp:revision>2</cp:revision>
  <cp:lastPrinted>2023-12-15T11:26:00Z</cp:lastPrinted>
  <dcterms:created xsi:type="dcterms:W3CDTF">2023-12-18T01:21:00Z</dcterms:created>
  <dcterms:modified xsi:type="dcterms:W3CDTF">2023-12-18T01:21:00Z</dcterms:modified>
</cp:coreProperties>
</file>