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6F" w:rsidRDefault="00205AB2" w:rsidP="00C5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Борзинская</w:t>
      </w:r>
      <w:r w:rsidR="00936D6F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разъясняет.</w:t>
      </w:r>
    </w:p>
    <w:p w:rsidR="00EF18EC" w:rsidRPr="00EF18EC" w:rsidRDefault="00EF18EC" w:rsidP="00EF1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Борзинская</w:t>
      </w:r>
      <w:r w:rsidRPr="00EF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транспортная прокуратура разъясняет внесенные изменения в ст. 72 Уголовного кодекса Российской Федерации».</w:t>
      </w:r>
    </w:p>
    <w:p w:rsidR="00EF18EC" w:rsidRPr="00EF18EC" w:rsidRDefault="00EF18EC" w:rsidP="00EF1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8EC">
        <w:rPr>
          <w:rFonts w:ascii="Times New Roman" w:hAnsi="Times New Roman" w:cs="Times New Roman"/>
          <w:color w:val="000000" w:themeColor="text1"/>
          <w:sz w:val="28"/>
          <w:szCs w:val="28"/>
        </w:rPr>
        <w:t>30 декабря 2023 года вступили в силу изменения в Уголовный кодекс Российской Федерации, согласно которым статья 72 кодекса дополнена частью 3.5 следующего содержания: если вид исправительного учреждения, назначенный по приговору суда, изменен в кассационном либо надзорном порядке на более мягкий, зачет времени отбывания лишения свободы в исправительном учреждении более строгого вида в срок лишения свободы, подлежащий отбытию, осуществляется и</w:t>
      </w:r>
      <w:bookmarkStart w:id="0" w:name="_GoBack"/>
      <w:bookmarkEnd w:id="0"/>
      <w:r w:rsidRPr="00EF18EC">
        <w:rPr>
          <w:rFonts w:ascii="Times New Roman" w:hAnsi="Times New Roman" w:cs="Times New Roman"/>
          <w:color w:val="000000" w:themeColor="text1"/>
          <w:sz w:val="28"/>
          <w:szCs w:val="28"/>
        </w:rPr>
        <w:t>з расчета:</w:t>
      </w:r>
    </w:p>
    <w:p w:rsidR="00EF18EC" w:rsidRPr="00EF18EC" w:rsidRDefault="00EF18EC" w:rsidP="00EF1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8EC">
        <w:rPr>
          <w:rFonts w:ascii="Times New Roman" w:hAnsi="Times New Roman" w:cs="Times New Roman"/>
          <w:color w:val="000000" w:themeColor="text1"/>
          <w:sz w:val="28"/>
          <w:szCs w:val="28"/>
        </w:rPr>
        <w:t>- один день отбывания наказания в тюрьме либо исправительной колонии особого или строгого режима за полтора дня отбывания наказания в исправительной колонии общего режима, либо два дня отбывания наказания в колонии-поселении;</w:t>
      </w:r>
    </w:p>
    <w:p w:rsidR="00B95AFE" w:rsidRDefault="00EF18EC" w:rsidP="00EF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8EC">
        <w:rPr>
          <w:rFonts w:ascii="Times New Roman" w:hAnsi="Times New Roman" w:cs="Times New Roman"/>
          <w:color w:val="000000" w:themeColor="text1"/>
          <w:sz w:val="28"/>
          <w:szCs w:val="28"/>
        </w:rPr>
        <w:t>- один день отбывания наказания в исправительной колонии общего режима за полтора дня отбывания наказания в колонии-поселении</w:t>
      </w:r>
    </w:p>
    <w:p w:rsidR="00B95AFE" w:rsidRDefault="00B95AFE" w:rsidP="00C81A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5AFE" w:rsidRPr="00C81A6A" w:rsidRDefault="00B95AFE" w:rsidP="00C81A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6E76" w:rsidRPr="00C51BF8" w:rsidRDefault="005B26EE" w:rsidP="001E6E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E6E76">
        <w:rPr>
          <w:rFonts w:ascii="Times New Roman" w:hAnsi="Times New Roman" w:cs="Times New Roman"/>
          <w:bCs/>
          <w:sz w:val="28"/>
          <w:szCs w:val="28"/>
        </w:rPr>
        <w:t>омощник</w:t>
      </w:r>
      <w:r>
        <w:rPr>
          <w:rFonts w:ascii="Times New Roman" w:hAnsi="Times New Roman" w:cs="Times New Roman"/>
          <w:bCs/>
          <w:sz w:val="28"/>
          <w:szCs w:val="28"/>
        </w:rPr>
        <w:t>  транспортного </w:t>
      </w:r>
      <w:r w:rsidR="001E6E76">
        <w:rPr>
          <w:rFonts w:ascii="Times New Roman" w:hAnsi="Times New Roman" w:cs="Times New Roman"/>
          <w:bCs/>
          <w:sz w:val="28"/>
          <w:szCs w:val="28"/>
        </w:rPr>
        <w:t xml:space="preserve">прокурора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05AB2">
        <w:rPr>
          <w:rFonts w:ascii="Times New Roman" w:hAnsi="Times New Roman" w:cs="Times New Roman"/>
          <w:bCs/>
          <w:sz w:val="28"/>
          <w:szCs w:val="28"/>
        </w:rPr>
        <w:t xml:space="preserve">          С.Д. Стефанков</w:t>
      </w:r>
    </w:p>
    <w:sectPr w:rsidR="001E6E76" w:rsidRPr="00C51BF8" w:rsidSect="00D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A0" w:rsidRDefault="003C7CA0" w:rsidP="00C51BF8">
      <w:pPr>
        <w:spacing w:after="0" w:line="240" w:lineRule="auto"/>
      </w:pPr>
      <w:r>
        <w:separator/>
      </w:r>
    </w:p>
  </w:endnote>
  <w:endnote w:type="continuationSeparator" w:id="0">
    <w:p w:rsidR="003C7CA0" w:rsidRDefault="003C7CA0" w:rsidP="00C5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A0" w:rsidRDefault="003C7CA0" w:rsidP="00C51BF8">
      <w:pPr>
        <w:spacing w:after="0" w:line="240" w:lineRule="auto"/>
      </w:pPr>
      <w:r>
        <w:separator/>
      </w:r>
    </w:p>
  </w:footnote>
  <w:footnote w:type="continuationSeparator" w:id="0">
    <w:p w:rsidR="003C7CA0" w:rsidRDefault="003C7CA0" w:rsidP="00C5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7D79"/>
    <w:multiLevelType w:val="multilevel"/>
    <w:tmpl w:val="9CDE6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A52DB"/>
    <w:multiLevelType w:val="hybridMultilevel"/>
    <w:tmpl w:val="AD320DB0"/>
    <w:lvl w:ilvl="0" w:tplc="963C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D2C8B"/>
    <w:multiLevelType w:val="multilevel"/>
    <w:tmpl w:val="088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47030"/>
    <w:multiLevelType w:val="hybridMultilevel"/>
    <w:tmpl w:val="36E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8"/>
    <w:rsid w:val="00104D87"/>
    <w:rsid w:val="001056E2"/>
    <w:rsid w:val="00114F64"/>
    <w:rsid w:val="001E0BA0"/>
    <w:rsid w:val="001E6E76"/>
    <w:rsid w:val="00201ADA"/>
    <w:rsid w:val="00205AB2"/>
    <w:rsid w:val="00320F48"/>
    <w:rsid w:val="003B5895"/>
    <w:rsid w:val="003C54B2"/>
    <w:rsid w:val="003C7CA0"/>
    <w:rsid w:val="003E07B0"/>
    <w:rsid w:val="0058153A"/>
    <w:rsid w:val="005A555E"/>
    <w:rsid w:val="005B26EE"/>
    <w:rsid w:val="005E2E79"/>
    <w:rsid w:val="005F6CEB"/>
    <w:rsid w:val="00624C13"/>
    <w:rsid w:val="00624FD6"/>
    <w:rsid w:val="00691542"/>
    <w:rsid w:val="00737AA1"/>
    <w:rsid w:val="00756D54"/>
    <w:rsid w:val="007A7B3B"/>
    <w:rsid w:val="007C4B61"/>
    <w:rsid w:val="008940E7"/>
    <w:rsid w:val="00936D6F"/>
    <w:rsid w:val="0097600C"/>
    <w:rsid w:val="009F62E6"/>
    <w:rsid w:val="00B03CEC"/>
    <w:rsid w:val="00B95AFE"/>
    <w:rsid w:val="00C23CEF"/>
    <w:rsid w:val="00C27DB4"/>
    <w:rsid w:val="00C51BF8"/>
    <w:rsid w:val="00C81A6A"/>
    <w:rsid w:val="00C92CAC"/>
    <w:rsid w:val="00CB548A"/>
    <w:rsid w:val="00CC47B7"/>
    <w:rsid w:val="00D019A5"/>
    <w:rsid w:val="00D3356D"/>
    <w:rsid w:val="00D45D97"/>
    <w:rsid w:val="00DA39FA"/>
    <w:rsid w:val="00DA4455"/>
    <w:rsid w:val="00EF18EC"/>
    <w:rsid w:val="00F66165"/>
    <w:rsid w:val="00FA2BDE"/>
    <w:rsid w:val="00FB020F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03C4"/>
  <w15:docId w15:val="{EC1786B9-62E6-4C37-8C06-193C2F0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A5"/>
  </w:style>
  <w:style w:type="paragraph" w:styleId="1">
    <w:name w:val="heading 1"/>
    <w:basedOn w:val="a"/>
    <w:next w:val="a"/>
    <w:link w:val="10"/>
    <w:uiPriority w:val="9"/>
    <w:qFormat/>
    <w:rsid w:val="00C5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1BF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BF8"/>
  </w:style>
  <w:style w:type="paragraph" w:styleId="a6">
    <w:name w:val="footer"/>
    <w:basedOn w:val="a"/>
    <w:link w:val="a7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BF8"/>
  </w:style>
  <w:style w:type="paragraph" w:styleId="a8">
    <w:name w:val="List Paragraph"/>
    <w:basedOn w:val="a"/>
    <w:uiPriority w:val="34"/>
    <w:qFormat/>
    <w:rsid w:val="00F66165"/>
    <w:pPr>
      <w:ind w:left="720"/>
      <w:contextualSpacing/>
    </w:pPr>
  </w:style>
  <w:style w:type="character" w:styleId="a9">
    <w:name w:val="Strong"/>
    <w:basedOn w:val="a0"/>
    <w:uiPriority w:val="22"/>
    <w:qFormat/>
    <w:rsid w:val="00F66165"/>
    <w:rPr>
      <w:b/>
      <w:bCs/>
    </w:rPr>
  </w:style>
  <w:style w:type="character" w:styleId="aa">
    <w:name w:val="Emphasis"/>
    <w:basedOn w:val="a0"/>
    <w:uiPriority w:val="20"/>
    <w:qFormat/>
    <w:rsid w:val="00B95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Стефанков Станислав Дмитриевич</cp:lastModifiedBy>
  <cp:revision>2</cp:revision>
  <cp:lastPrinted>2024-02-27T06:26:00Z</cp:lastPrinted>
  <dcterms:created xsi:type="dcterms:W3CDTF">2024-03-01T05:18:00Z</dcterms:created>
  <dcterms:modified xsi:type="dcterms:W3CDTF">2024-03-01T05:18:00Z</dcterms:modified>
</cp:coreProperties>
</file>