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98" w:rsidRDefault="00603B98" w:rsidP="00603B98"/>
    <w:p w:rsidR="00603B98" w:rsidRDefault="00603B98" w:rsidP="00603B98">
      <w:pPr>
        <w:rPr>
          <w:b/>
        </w:rPr>
      </w:pPr>
    </w:p>
    <w:p w:rsidR="00603B98" w:rsidRDefault="00603B98" w:rsidP="00603B98">
      <w:pPr>
        <w:jc w:val="center"/>
        <w:rPr>
          <w:b/>
          <w:sz w:val="26"/>
          <w:szCs w:val="26"/>
        </w:rPr>
      </w:pPr>
      <w:r>
        <w:rPr>
          <w:b/>
          <w:sz w:val="26"/>
          <w:szCs w:val="26"/>
        </w:rPr>
        <w:t>АДМИНИСТРАЦИЯ</w:t>
      </w:r>
    </w:p>
    <w:p w:rsidR="00603B98" w:rsidRDefault="00603B98" w:rsidP="00603B98">
      <w:pPr>
        <w:jc w:val="center"/>
        <w:rPr>
          <w:sz w:val="26"/>
          <w:szCs w:val="26"/>
        </w:rPr>
      </w:pPr>
      <w:r>
        <w:rPr>
          <w:b/>
          <w:sz w:val="26"/>
          <w:szCs w:val="26"/>
        </w:rPr>
        <w:t xml:space="preserve">СЕЛЬСКОГО ПОСЕЛЕНИЯ «СОЛОВЬЁВСКОЕ» </w:t>
      </w:r>
    </w:p>
    <w:p w:rsidR="00603B98" w:rsidRDefault="00603B98" w:rsidP="00603B98">
      <w:pPr>
        <w:jc w:val="center"/>
        <w:rPr>
          <w:b/>
          <w:sz w:val="26"/>
          <w:szCs w:val="26"/>
        </w:rPr>
      </w:pPr>
      <w:r>
        <w:rPr>
          <w:b/>
          <w:sz w:val="26"/>
          <w:szCs w:val="26"/>
        </w:rPr>
        <w:t>МУНИЦИПАЛЬНОГО РАЙОНА «БОРЗИНСКИЙ РАЙОН»</w:t>
      </w:r>
    </w:p>
    <w:p w:rsidR="00603B98" w:rsidRDefault="00603B98" w:rsidP="00603B98">
      <w:pPr>
        <w:jc w:val="center"/>
        <w:rPr>
          <w:b/>
          <w:sz w:val="26"/>
          <w:szCs w:val="26"/>
        </w:rPr>
      </w:pPr>
      <w:r>
        <w:rPr>
          <w:b/>
          <w:sz w:val="26"/>
          <w:szCs w:val="26"/>
        </w:rPr>
        <w:t>ЗАБАЙКАЛЬСКОГО КРАЯ</w:t>
      </w:r>
    </w:p>
    <w:p w:rsidR="00603B98" w:rsidRDefault="00603B98" w:rsidP="00603B98">
      <w:pPr>
        <w:jc w:val="center"/>
        <w:outlineLvl w:val="0"/>
        <w:rPr>
          <w:b/>
          <w:sz w:val="40"/>
          <w:szCs w:val="40"/>
        </w:rPr>
      </w:pPr>
      <w:r>
        <w:rPr>
          <w:b/>
          <w:sz w:val="40"/>
          <w:szCs w:val="40"/>
        </w:rPr>
        <w:t>ПОСТАНОВЛЕНИЕ</w:t>
      </w:r>
    </w:p>
    <w:p w:rsidR="00603B98" w:rsidRDefault="00603B98" w:rsidP="00603B98">
      <w:pPr>
        <w:jc w:val="both"/>
        <w:rPr>
          <w:color w:val="FFC000"/>
          <w:szCs w:val="28"/>
        </w:rPr>
      </w:pPr>
    </w:p>
    <w:p w:rsidR="00603B98" w:rsidRDefault="00603B98" w:rsidP="00603B98">
      <w:pPr>
        <w:jc w:val="both"/>
        <w:rPr>
          <w:sz w:val="26"/>
          <w:szCs w:val="26"/>
        </w:rPr>
      </w:pPr>
      <w:r>
        <w:rPr>
          <w:sz w:val="26"/>
          <w:szCs w:val="26"/>
        </w:rPr>
        <w:t xml:space="preserve">   13 июля 2023 г.                                             </w:t>
      </w:r>
      <w:r>
        <w:rPr>
          <w:sz w:val="26"/>
          <w:szCs w:val="26"/>
        </w:rPr>
        <w:tab/>
        <w:t xml:space="preserve">                                                        № 6</w:t>
      </w:r>
    </w:p>
    <w:p w:rsidR="00603B98" w:rsidRDefault="00603B98" w:rsidP="00603B98">
      <w:pPr>
        <w:jc w:val="both"/>
        <w:rPr>
          <w:sz w:val="26"/>
          <w:szCs w:val="26"/>
        </w:rPr>
      </w:pPr>
    </w:p>
    <w:p w:rsidR="00603B98" w:rsidRDefault="00603B98" w:rsidP="00603B98">
      <w:pPr>
        <w:rPr>
          <w:sz w:val="26"/>
          <w:szCs w:val="26"/>
        </w:rPr>
      </w:pPr>
    </w:p>
    <w:p w:rsidR="00603B98" w:rsidRDefault="00603B98" w:rsidP="00603B98">
      <w:pPr>
        <w:spacing w:line="276" w:lineRule="auto"/>
        <w:ind w:firstLine="709"/>
        <w:jc w:val="both"/>
        <w:rPr>
          <w:b/>
          <w:szCs w:val="28"/>
        </w:rPr>
      </w:pPr>
      <w:r>
        <w:rPr>
          <w:b/>
          <w:szCs w:val="28"/>
        </w:rPr>
        <w:t>О создании комиссии по проверке готовности к осенне-зимнему периоду 2023-2024 гг. на территории сельского поселения «</w:t>
      </w:r>
      <w:r>
        <w:rPr>
          <w:b/>
          <w:sz w:val="26"/>
          <w:szCs w:val="26"/>
        </w:rPr>
        <w:t>СОЛОВЬЁВСКОЕ</w:t>
      </w:r>
      <w:r>
        <w:rPr>
          <w:b/>
          <w:szCs w:val="28"/>
        </w:rPr>
        <w:t>» муниципального района «Борзинский район»</w:t>
      </w:r>
    </w:p>
    <w:p w:rsidR="00603B98" w:rsidRDefault="00603B98" w:rsidP="00603B98">
      <w:pPr>
        <w:jc w:val="both"/>
        <w:rPr>
          <w:b/>
          <w:bCs/>
        </w:rPr>
      </w:pPr>
    </w:p>
    <w:p w:rsidR="00603B98" w:rsidRDefault="00603B98" w:rsidP="00603B98">
      <w:pPr>
        <w:shd w:val="clear" w:color="auto" w:fill="FFFFFF"/>
        <w:spacing w:line="330" w:lineRule="atLeast"/>
        <w:ind w:firstLine="708"/>
        <w:jc w:val="both"/>
      </w:pPr>
      <w:r>
        <w:t>В</w:t>
      </w:r>
      <w:r>
        <w:rPr>
          <w:color w:val="000000"/>
        </w:rPr>
        <w:t xml:space="preserve"> целях обеспечения контроля за подготовкой объектов </w:t>
      </w:r>
      <w:r>
        <w:t xml:space="preserve">жилищно-коммунального хозяйства сельского поселения «Соловьёвское» </w:t>
      </w:r>
      <w:r>
        <w:rPr>
          <w:bCs/>
          <w:color w:val="000000"/>
        </w:rPr>
        <w:t>муниципального района «Борзинский район» Забайкальского края</w:t>
      </w:r>
      <w:r>
        <w:t xml:space="preserve"> к устойчивой и безаварийной работе в отопительный период 2023-2024 годов и проверкой готовности </w:t>
      </w:r>
      <w:r>
        <w:rPr>
          <w:shd w:val="clear" w:color="auto" w:fill="FFFFFF"/>
        </w:rPr>
        <w:t xml:space="preserve">потребителей тепловой энергии к работе в  </w:t>
      </w:r>
      <w:r>
        <w:t xml:space="preserve">отопительный период 2023-2024 годов, в соответствии с п.п. 4 п.1 статьи 14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 190-ФЗ «О теплоснабжении», </w:t>
      </w:r>
      <w:hyperlink r:id="rId5" w:history="1">
        <w:r>
          <w:rPr>
            <w:rStyle w:val="ac"/>
            <w:color w:val="auto"/>
          </w:rPr>
          <w:t>Правилами</w:t>
        </w:r>
      </w:hyperlink>
      <w: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№170, Приказом Минэнерго России от 12 марта 2013 года №103 «Об утверждении Правил оценки готовности к отопительному периоду», администрация сельского поселения «Соловьёвское» </w:t>
      </w:r>
      <w:r>
        <w:rPr>
          <w:b/>
        </w:rPr>
        <w:t>п о с т а н о в л я е т</w:t>
      </w:r>
      <w:r>
        <w:t>:</w:t>
      </w:r>
    </w:p>
    <w:p w:rsidR="00603B98" w:rsidRDefault="00603B98" w:rsidP="00603B98">
      <w:pPr>
        <w:spacing w:line="276" w:lineRule="auto"/>
        <w:ind w:firstLine="709"/>
        <w:jc w:val="both"/>
        <w:rPr>
          <w:szCs w:val="28"/>
        </w:rPr>
      </w:pPr>
    </w:p>
    <w:p w:rsidR="00603B98" w:rsidRDefault="00603B98" w:rsidP="00603B98">
      <w:pPr>
        <w:pStyle w:val="aa"/>
        <w:spacing w:line="276" w:lineRule="auto"/>
        <w:ind w:left="709"/>
        <w:jc w:val="both"/>
        <w:rPr>
          <w:szCs w:val="28"/>
        </w:rPr>
      </w:pPr>
      <w:r>
        <w:rPr>
          <w:szCs w:val="28"/>
        </w:rPr>
        <w:t>1.Создать комиссию по проведению проверки готовности к отопительному периоду</w:t>
      </w:r>
      <w:r>
        <w:t xml:space="preserve"> 2023-2024 годов на территории сельского поселения «Соловьёвское» муниципального района «Борзинский район» </w:t>
      </w:r>
      <w:r>
        <w:rPr>
          <w:szCs w:val="28"/>
        </w:rPr>
        <w:t>и утвердить ее состав согласно приложению №1.</w:t>
      </w:r>
    </w:p>
    <w:p w:rsidR="00603B98" w:rsidRDefault="00603B98" w:rsidP="00603B98">
      <w:pPr>
        <w:pStyle w:val="aa"/>
        <w:spacing w:line="276" w:lineRule="auto"/>
        <w:ind w:left="709"/>
        <w:jc w:val="both"/>
        <w:rPr>
          <w:szCs w:val="28"/>
        </w:rPr>
      </w:pPr>
      <w:r>
        <w:rPr>
          <w:szCs w:val="28"/>
        </w:rPr>
        <w:t xml:space="preserve">2.Утвердить положение о комиссии по проведению проверки готовности к отопительному периоду 2023-2024 годов </w:t>
      </w:r>
      <w:r>
        <w:t>на территории сельского поселения «Соловьёвское» муниципального района «Борзинский район» согласно приложению №2.</w:t>
      </w:r>
    </w:p>
    <w:p w:rsidR="00603B98" w:rsidRDefault="00603B98" w:rsidP="00603B98">
      <w:pPr>
        <w:pStyle w:val="aa"/>
        <w:spacing w:line="276" w:lineRule="auto"/>
        <w:ind w:left="709"/>
        <w:jc w:val="both"/>
        <w:rPr>
          <w:szCs w:val="28"/>
        </w:rPr>
      </w:pPr>
      <w:r>
        <w:rPr>
          <w:szCs w:val="28"/>
        </w:rPr>
        <w:t>3.Утвердить программу проведения проверки готовности к отопительному периоду 2023-2024 годов</w:t>
      </w:r>
      <w:r>
        <w:t xml:space="preserve"> на территории сельского </w:t>
      </w:r>
      <w:r>
        <w:lastRenderedPageBreak/>
        <w:t>поселения «Соловьёвское» муниципального района «Борзинский район» согласно приложению №3</w:t>
      </w:r>
      <w:r>
        <w:rPr>
          <w:szCs w:val="28"/>
        </w:rPr>
        <w:t>.</w:t>
      </w:r>
    </w:p>
    <w:p w:rsidR="00603B98" w:rsidRDefault="00603B98" w:rsidP="00603B98">
      <w:pPr>
        <w:pStyle w:val="aa"/>
        <w:spacing w:line="276" w:lineRule="auto"/>
        <w:ind w:left="709"/>
        <w:jc w:val="both"/>
        <w:rPr>
          <w:szCs w:val="28"/>
        </w:rPr>
      </w:pPr>
      <w:r>
        <w:rPr>
          <w:szCs w:val="28"/>
        </w:rPr>
        <w:t>4.Контроль за исполнением настоящего постановления оставляю за собой.</w:t>
      </w:r>
    </w:p>
    <w:p w:rsidR="00603B98" w:rsidRDefault="00603B98" w:rsidP="00603B98">
      <w:pPr>
        <w:pStyle w:val="aa"/>
        <w:spacing w:line="276" w:lineRule="auto"/>
        <w:ind w:left="709"/>
        <w:jc w:val="both"/>
        <w:rPr>
          <w:szCs w:val="28"/>
        </w:rPr>
      </w:pPr>
      <w:r>
        <w:rPr>
          <w:szCs w:val="28"/>
        </w:rPr>
        <w:t>5.Настоящее постановление вступает в силу с момента подписания.</w:t>
      </w:r>
    </w:p>
    <w:p w:rsidR="00603B98" w:rsidRDefault="00603B98" w:rsidP="00603B98">
      <w:pPr>
        <w:pStyle w:val="aa"/>
        <w:spacing w:line="276" w:lineRule="auto"/>
        <w:ind w:left="709"/>
        <w:jc w:val="both"/>
        <w:rPr>
          <w:szCs w:val="28"/>
        </w:rPr>
      </w:pPr>
    </w:p>
    <w:p w:rsidR="00603B98" w:rsidRDefault="00603B98" w:rsidP="00603B98">
      <w:pPr>
        <w:pStyle w:val="aa"/>
        <w:spacing w:line="276" w:lineRule="auto"/>
        <w:ind w:left="709"/>
        <w:jc w:val="both"/>
        <w:rPr>
          <w:szCs w:val="28"/>
        </w:rPr>
      </w:pPr>
    </w:p>
    <w:p w:rsidR="00603B98" w:rsidRDefault="00603B98" w:rsidP="00603B98">
      <w:pPr>
        <w:pStyle w:val="aa"/>
        <w:spacing w:line="276" w:lineRule="auto"/>
        <w:ind w:left="709"/>
        <w:jc w:val="both"/>
        <w:rPr>
          <w:szCs w:val="28"/>
        </w:rPr>
      </w:pPr>
    </w:p>
    <w:p w:rsidR="00603B98" w:rsidRDefault="00603B98" w:rsidP="00603B98">
      <w:pPr>
        <w:pStyle w:val="aa"/>
        <w:spacing w:line="276" w:lineRule="auto"/>
        <w:ind w:left="709"/>
        <w:jc w:val="both"/>
        <w:rPr>
          <w:szCs w:val="28"/>
        </w:rPr>
      </w:pPr>
    </w:p>
    <w:p w:rsidR="00603B98" w:rsidRDefault="00603B98" w:rsidP="00603B98">
      <w:pPr>
        <w:ind w:firstLine="720"/>
        <w:rPr>
          <w:szCs w:val="28"/>
        </w:rPr>
      </w:pPr>
    </w:p>
    <w:p w:rsidR="00603B98" w:rsidRDefault="00603B98" w:rsidP="00603B98">
      <w:pPr>
        <w:rPr>
          <w:szCs w:val="28"/>
        </w:rPr>
      </w:pPr>
    </w:p>
    <w:p w:rsidR="00603B98" w:rsidRDefault="00603B98" w:rsidP="00603B98">
      <w:pPr>
        <w:tabs>
          <w:tab w:val="left" w:pos="6315"/>
        </w:tabs>
        <w:rPr>
          <w:szCs w:val="28"/>
        </w:rPr>
      </w:pPr>
      <w:r>
        <w:rPr>
          <w:szCs w:val="28"/>
        </w:rPr>
        <w:t>Глава сельского поселения</w:t>
      </w:r>
    </w:p>
    <w:p w:rsidR="00603B98" w:rsidRDefault="00603B98" w:rsidP="00603B98">
      <w:pPr>
        <w:tabs>
          <w:tab w:val="left" w:pos="6315"/>
        </w:tabs>
        <w:rPr>
          <w:szCs w:val="28"/>
        </w:rPr>
      </w:pPr>
      <w:r>
        <w:rPr>
          <w:szCs w:val="28"/>
        </w:rPr>
        <w:t>«Соловьёвское»                                                                                 О.В.Евина</w:t>
      </w:r>
    </w:p>
    <w:p w:rsidR="00603B98" w:rsidRDefault="00603B98" w:rsidP="00603B98">
      <w:pPr>
        <w:rPr>
          <w:sz w:val="16"/>
          <w:szCs w:val="16"/>
        </w:rPr>
      </w:pPr>
    </w:p>
    <w:p w:rsidR="00603B98" w:rsidRDefault="00603B98" w:rsidP="00603B98">
      <w:pPr>
        <w:rPr>
          <w:sz w:val="16"/>
          <w:szCs w:val="16"/>
        </w:rPr>
      </w:pPr>
    </w:p>
    <w:p w:rsidR="00603B98" w:rsidRDefault="00603B98" w:rsidP="00603B98">
      <w:pPr>
        <w:rPr>
          <w:sz w:val="16"/>
          <w:szCs w:val="16"/>
        </w:rPr>
      </w:pPr>
    </w:p>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Pr>
        <w:jc w:val="right"/>
        <w:outlineLvl w:val="0"/>
        <w:rPr>
          <w:szCs w:val="28"/>
        </w:rPr>
      </w:pPr>
      <w:r>
        <w:rPr>
          <w:szCs w:val="28"/>
        </w:rPr>
        <w:t>Приложение № 1</w:t>
      </w:r>
    </w:p>
    <w:p w:rsidR="00603B98" w:rsidRDefault="00603B98" w:rsidP="00603B98">
      <w:pPr>
        <w:widowControl w:val="0"/>
        <w:jc w:val="right"/>
        <w:outlineLvl w:val="0"/>
        <w:rPr>
          <w:szCs w:val="28"/>
        </w:rPr>
      </w:pPr>
      <w:r>
        <w:rPr>
          <w:szCs w:val="28"/>
        </w:rPr>
        <w:t>к постановлению</w:t>
      </w:r>
    </w:p>
    <w:p w:rsidR="00603B98" w:rsidRDefault="00603B98" w:rsidP="00603B98">
      <w:pPr>
        <w:widowControl w:val="0"/>
        <w:jc w:val="right"/>
        <w:outlineLvl w:val="0"/>
        <w:rPr>
          <w:szCs w:val="28"/>
        </w:rPr>
      </w:pPr>
      <w:r>
        <w:rPr>
          <w:szCs w:val="28"/>
        </w:rPr>
        <w:t xml:space="preserve"> администрации сельского поселения </w:t>
      </w:r>
    </w:p>
    <w:p w:rsidR="00603B98" w:rsidRDefault="00603B98" w:rsidP="00603B98">
      <w:pPr>
        <w:widowControl w:val="0"/>
        <w:jc w:val="right"/>
        <w:outlineLvl w:val="0"/>
        <w:rPr>
          <w:szCs w:val="28"/>
        </w:rPr>
      </w:pPr>
      <w:r>
        <w:rPr>
          <w:szCs w:val="28"/>
        </w:rPr>
        <w:t>«Соловьёвское»</w:t>
      </w:r>
    </w:p>
    <w:p w:rsidR="00603B98" w:rsidRDefault="00603B98" w:rsidP="00603B98">
      <w:pPr>
        <w:widowControl w:val="0"/>
        <w:jc w:val="right"/>
        <w:outlineLvl w:val="0"/>
        <w:rPr>
          <w:szCs w:val="28"/>
        </w:rPr>
      </w:pPr>
      <w:r>
        <w:rPr>
          <w:szCs w:val="28"/>
        </w:rPr>
        <w:t>от «13» июля 2023 года №  6</w:t>
      </w:r>
    </w:p>
    <w:p w:rsidR="00603B98" w:rsidRDefault="00603B98" w:rsidP="00603B98">
      <w:pPr>
        <w:ind w:firstLine="540"/>
        <w:jc w:val="right"/>
        <w:rPr>
          <w:szCs w:val="28"/>
        </w:rPr>
      </w:pPr>
    </w:p>
    <w:p w:rsidR="00603B98" w:rsidRDefault="00603B98" w:rsidP="00603B98">
      <w:pPr>
        <w:ind w:firstLine="540"/>
        <w:jc w:val="right"/>
        <w:rPr>
          <w:szCs w:val="28"/>
        </w:rPr>
      </w:pPr>
    </w:p>
    <w:p w:rsidR="00603B98" w:rsidRDefault="00603B98" w:rsidP="00603B98">
      <w:pPr>
        <w:jc w:val="center"/>
        <w:rPr>
          <w:b/>
          <w:szCs w:val="28"/>
        </w:rPr>
      </w:pPr>
      <w:r>
        <w:rPr>
          <w:b/>
          <w:szCs w:val="28"/>
        </w:rPr>
        <w:t>Состав</w:t>
      </w:r>
    </w:p>
    <w:p w:rsidR="00603B98" w:rsidRDefault="00603B98" w:rsidP="00603B98">
      <w:pPr>
        <w:jc w:val="center"/>
        <w:rPr>
          <w:b/>
        </w:rPr>
      </w:pPr>
      <w:r>
        <w:rPr>
          <w:b/>
          <w:szCs w:val="28"/>
        </w:rPr>
        <w:t>комиссии по проведению проверки готовности к отопительному периоду</w:t>
      </w:r>
      <w:r>
        <w:rPr>
          <w:b/>
        </w:rPr>
        <w:t xml:space="preserve"> 2023-2024 годов на территории сельского поселения «</w:t>
      </w:r>
      <w:r>
        <w:rPr>
          <w:szCs w:val="28"/>
        </w:rPr>
        <w:t>Соловьёвское</w:t>
      </w:r>
      <w:r>
        <w:rPr>
          <w:b/>
        </w:rPr>
        <w:t>» муниципального района «Борзинский район»</w:t>
      </w:r>
    </w:p>
    <w:p w:rsidR="00603B98" w:rsidRDefault="00603B98" w:rsidP="00603B98">
      <w:pPr>
        <w:jc w:val="center"/>
        <w:rPr>
          <w:b/>
          <w:szCs w:val="28"/>
        </w:rPr>
      </w:pPr>
    </w:p>
    <w:tbl>
      <w:tblPr>
        <w:tblStyle w:val="ab"/>
        <w:tblW w:w="0" w:type="auto"/>
        <w:tblInd w:w="0" w:type="dxa"/>
        <w:tblLook w:val="04A0"/>
      </w:tblPr>
      <w:tblGrid>
        <w:gridCol w:w="4643"/>
        <w:gridCol w:w="4643"/>
      </w:tblGrid>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Фамилия и инициалы</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Должность</w:t>
            </w:r>
          </w:p>
        </w:tc>
      </w:tr>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Тюкавкина Н. Н.</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Председатель комитета муниципального хозяйства администрации муниципального района «Борзинский район», председатель комиссии</w:t>
            </w:r>
          </w:p>
        </w:tc>
      </w:tr>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Моргунова К.С.</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Главный специалист отдела инфраструктурного развития комитета муниципального хозяйства администрации муниципального района «Борзинский район», заместитель председателя комиссии</w:t>
            </w:r>
          </w:p>
        </w:tc>
      </w:tr>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техник-землеустроитель Потехина В.С.</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Представитель администрации сельского поселения «</w:t>
            </w:r>
            <w:r>
              <w:rPr>
                <w:sz w:val="24"/>
                <w:szCs w:val="24"/>
              </w:rPr>
              <w:t>Соловьёвское</w:t>
            </w:r>
            <w:r>
              <w:rPr>
                <w:sz w:val="24"/>
              </w:rPr>
              <w:t>», секретарь комиссии</w:t>
            </w:r>
          </w:p>
        </w:tc>
      </w:tr>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Шадрина Н.С.</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 xml:space="preserve">Начальник </w:t>
            </w:r>
            <w:r>
              <w:rPr>
                <w:sz w:val="24"/>
                <w:szCs w:val="24"/>
              </w:rPr>
              <w:t xml:space="preserve">ремонтно-эксплуатационной технической службы </w:t>
            </w:r>
            <w:r>
              <w:rPr>
                <w:sz w:val="24"/>
              </w:rPr>
              <w:t>Комитета образования и молодежной политики администрации муниципального района «Борзинский район»</w:t>
            </w:r>
          </w:p>
        </w:tc>
      </w:tr>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Лопатина Т.В.</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 xml:space="preserve">Инженер-энергетик </w:t>
            </w:r>
            <w:r>
              <w:rPr>
                <w:sz w:val="24"/>
                <w:szCs w:val="24"/>
              </w:rPr>
              <w:t>ремонтно-эксплуатационной технической службы</w:t>
            </w:r>
            <w:r>
              <w:rPr>
                <w:sz w:val="24"/>
              </w:rPr>
              <w:t xml:space="preserve"> Комитета образования и молодежной политики администрации муниципального района «Борзинский район»</w:t>
            </w:r>
          </w:p>
        </w:tc>
      </w:tr>
      <w:tr w:rsidR="00603B98" w:rsidTr="00603B98">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Лопатин В.П.</w:t>
            </w:r>
          </w:p>
        </w:tc>
        <w:tc>
          <w:tcPr>
            <w:tcW w:w="4643" w:type="dxa"/>
            <w:tcBorders>
              <w:top w:val="single" w:sz="4" w:space="0" w:color="auto"/>
              <w:left w:val="single" w:sz="4" w:space="0" w:color="auto"/>
              <w:bottom w:val="single" w:sz="4" w:space="0" w:color="auto"/>
              <w:right w:val="single" w:sz="4" w:space="0" w:color="auto"/>
            </w:tcBorders>
            <w:hideMark/>
          </w:tcPr>
          <w:p w:rsidR="00603B98" w:rsidRDefault="00603B98">
            <w:pPr>
              <w:jc w:val="center"/>
              <w:rPr>
                <w:sz w:val="24"/>
              </w:rPr>
            </w:pPr>
            <w:r>
              <w:rPr>
                <w:sz w:val="24"/>
              </w:rPr>
              <w:t xml:space="preserve">Старший мастер </w:t>
            </w:r>
            <w:r>
              <w:rPr>
                <w:sz w:val="24"/>
                <w:szCs w:val="24"/>
              </w:rPr>
              <w:t>ремонтно-эксплуатационной технической службы</w:t>
            </w:r>
            <w:r>
              <w:rPr>
                <w:sz w:val="24"/>
              </w:rPr>
              <w:t xml:space="preserve"> Комитета образования и молодежной политики администрации муниципального района «Борзинский район»</w:t>
            </w:r>
          </w:p>
        </w:tc>
      </w:tr>
    </w:tbl>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Pr>
        <w:jc w:val="right"/>
        <w:outlineLvl w:val="0"/>
        <w:rPr>
          <w:szCs w:val="28"/>
        </w:rPr>
      </w:pPr>
      <w:r>
        <w:rPr>
          <w:szCs w:val="28"/>
        </w:rPr>
        <w:t>Приложение № 2</w:t>
      </w:r>
    </w:p>
    <w:p w:rsidR="00603B98" w:rsidRDefault="00603B98" w:rsidP="00603B98">
      <w:pPr>
        <w:widowControl w:val="0"/>
        <w:jc w:val="right"/>
        <w:outlineLvl w:val="0"/>
        <w:rPr>
          <w:szCs w:val="28"/>
        </w:rPr>
      </w:pPr>
      <w:r>
        <w:rPr>
          <w:szCs w:val="28"/>
        </w:rPr>
        <w:t>к постановлению</w:t>
      </w:r>
    </w:p>
    <w:p w:rsidR="00603B98" w:rsidRDefault="00603B98" w:rsidP="00603B98">
      <w:pPr>
        <w:widowControl w:val="0"/>
        <w:jc w:val="right"/>
        <w:outlineLvl w:val="0"/>
        <w:rPr>
          <w:szCs w:val="28"/>
        </w:rPr>
      </w:pPr>
      <w:r>
        <w:rPr>
          <w:szCs w:val="28"/>
        </w:rPr>
        <w:t xml:space="preserve"> администрации сельского поселения </w:t>
      </w:r>
    </w:p>
    <w:p w:rsidR="00603B98" w:rsidRDefault="00603B98" w:rsidP="00603B98">
      <w:pPr>
        <w:widowControl w:val="0"/>
        <w:jc w:val="right"/>
        <w:outlineLvl w:val="0"/>
        <w:rPr>
          <w:szCs w:val="28"/>
        </w:rPr>
      </w:pPr>
      <w:r>
        <w:rPr>
          <w:szCs w:val="28"/>
        </w:rPr>
        <w:t>«Соловьёвское»</w:t>
      </w:r>
    </w:p>
    <w:p w:rsidR="00603B98" w:rsidRDefault="00603B98" w:rsidP="00603B98">
      <w:pPr>
        <w:widowControl w:val="0"/>
        <w:jc w:val="right"/>
        <w:outlineLvl w:val="0"/>
        <w:rPr>
          <w:szCs w:val="28"/>
        </w:rPr>
      </w:pPr>
      <w:r>
        <w:rPr>
          <w:szCs w:val="28"/>
        </w:rPr>
        <w:t>от «13» июля 2023 года № 6</w:t>
      </w:r>
    </w:p>
    <w:p w:rsidR="00603B98" w:rsidRDefault="00603B98" w:rsidP="00603B98">
      <w:pPr>
        <w:widowControl w:val="0"/>
        <w:ind w:firstLine="540"/>
        <w:jc w:val="right"/>
      </w:pPr>
    </w:p>
    <w:p w:rsidR="00603B98" w:rsidRDefault="00603B98" w:rsidP="00603B98">
      <w:pPr>
        <w:widowControl w:val="0"/>
        <w:ind w:firstLine="540"/>
        <w:jc w:val="center"/>
        <w:rPr>
          <w:b/>
        </w:rPr>
      </w:pPr>
      <w:bookmarkStart w:id="0" w:name="Par30"/>
      <w:bookmarkEnd w:id="0"/>
      <w:r>
        <w:rPr>
          <w:b/>
        </w:rPr>
        <w:t>Положение</w:t>
      </w:r>
    </w:p>
    <w:p w:rsidR="00603B98" w:rsidRDefault="00603B98" w:rsidP="00603B98">
      <w:pPr>
        <w:ind w:firstLine="540"/>
        <w:jc w:val="center"/>
        <w:rPr>
          <w:b/>
          <w:bCs/>
          <w:i/>
          <w:iCs/>
        </w:rPr>
      </w:pPr>
      <w:r>
        <w:rPr>
          <w:b/>
        </w:rPr>
        <w:t xml:space="preserve">о </w:t>
      </w:r>
      <w:r>
        <w:rPr>
          <w:b/>
          <w:szCs w:val="28"/>
        </w:rPr>
        <w:t>комиссии по проведению проверки готовности к отопительному периоду</w:t>
      </w:r>
      <w:r>
        <w:rPr>
          <w:b/>
        </w:rPr>
        <w:t xml:space="preserve"> 2023-2024 годов на территории сельского поселения «</w:t>
      </w:r>
      <w:r>
        <w:rPr>
          <w:b/>
          <w:szCs w:val="28"/>
        </w:rPr>
        <w:t>Соловьёвское</w:t>
      </w:r>
      <w:r>
        <w:rPr>
          <w:b/>
        </w:rPr>
        <w:t>» муниципального района «Борзинский район»</w:t>
      </w:r>
    </w:p>
    <w:p w:rsidR="00603B98" w:rsidRDefault="00603B98" w:rsidP="00603B98">
      <w:pPr>
        <w:widowControl w:val="0"/>
        <w:ind w:firstLine="540"/>
        <w:jc w:val="center"/>
        <w:rPr>
          <w:b/>
        </w:rPr>
      </w:pPr>
    </w:p>
    <w:p w:rsidR="00603B98" w:rsidRDefault="00603B98" w:rsidP="00603B98">
      <w:pPr>
        <w:widowControl w:val="0"/>
        <w:jc w:val="center"/>
        <w:outlineLvl w:val="1"/>
        <w:rPr>
          <w:b/>
        </w:rPr>
      </w:pPr>
      <w:r>
        <w:rPr>
          <w:b/>
        </w:rPr>
        <w:t>1. Общие положения</w:t>
      </w:r>
    </w:p>
    <w:p w:rsidR="00603B98" w:rsidRDefault="00603B98" w:rsidP="00603B98">
      <w:pPr>
        <w:ind w:firstLine="540"/>
        <w:jc w:val="both"/>
      </w:pPr>
      <w:r>
        <w:t xml:space="preserve">1.1.Положение о комиссии по проведению проверки готовности к отопительному периоду 2023-2024 годов на территории сельского поселения «Соловьёвское» определяет порядок работы комиссии по оценке готовности </w:t>
      </w:r>
      <w:r>
        <w:rPr>
          <w:szCs w:val="28"/>
        </w:rPr>
        <w:t>потребителей тепловой энергии</w:t>
      </w:r>
      <w:r>
        <w:t xml:space="preserve"> к отопительному периоду (далее – Комиссия).</w:t>
      </w:r>
    </w:p>
    <w:p w:rsidR="00603B98" w:rsidRDefault="00603B98" w:rsidP="00603B98">
      <w:pPr>
        <w:tabs>
          <w:tab w:val="left" w:pos="0"/>
        </w:tabs>
        <w:ind w:firstLine="540"/>
        <w:jc w:val="both"/>
      </w:pPr>
      <w:r>
        <w:t xml:space="preserve">1.2. В своей деятельности Комиссия руководствуется </w:t>
      </w:r>
      <w:r>
        <w:rPr>
          <w:spacing w:val="-5"/>
        </w:rPr>
        <w:t>Федеральным законом от 27.07.2010 № 190-ФЗ «О теплоснабжении»</w:t>
      </w:r>
      <w:r>
        <w:t>,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иными муниципальными правовыми актами, а также настоящим Положением.</w:t>
      </w:r>
    </w:p>
    <w:p w:rsidR="00603B98" w:rsidRDefault="00603B98" w:rsidP="00603B98">
      <w:pPr>
        <w:tabs>
          <w:tab w:val="left" w:pos="1276"/>
          <w:tab w:val="left" w:pos="1701"/>
        </w:tabs>
        <w:jc w:val="both"/>
      </w:pPr>
    </w:p>
    <w:p w:rsidR="00603B98" w:rsidRDefault="00603B98" w:rsidP="00603B98">
      <w:pPr>
        <w:pStyle w:val="aa"/>
        <w:ind w:left="0"/>
        <w:jc w:val="center"/>
        <w:rPr>
          <w:b/>
          <w:szCs w:val="28"/>
        </w:rPr>
      </w:pPr>
      <w:r>
        <w:rPr>
          <w:b/>
          <w:szCs w:val="28"/>
        </w:rPr>
        <w:t>2.Цели и задачи комиссии</w:t>
      </w:r>
    </w:p>
    <w:p w:rsidR="00603B98" w:rsidRDefault="00603B98" w:rsidP="00603B98">
      <w:pPr>
        <w:pStyle w:val="aa"/>
        <w:ind w:left="0" w:firstLine="540"/>
        <w:jc w:val="both"/>
        <w:rPr>
          <w:szCs w:val="28"/>
        </w:rPr>
      </w:pPr>
      <w:r>
        <w:rPr>
          <w:szCs w:val="28"/>
        </w:rPr>
        <w:t>2.1.Комиссия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603B98" w:rsidRDefault="00603B98" w:rsidP="00603B98">
      <w:pPr>
        <w:pStyle w:val="aa"/>
        <w:ind w:left="0" w:firstLine="540"/>
        <w:jc w:val="both"/>
        <w:rPr>
          <w:szCs w:val="28"/>
        </w:rPr>
      </w:pPr>
      <w:r>
        <w:rPr>
          <w:szCs w:val="28"/>
        </w:rPr>
        <w:t>2.2.Основными задачами Комиссии является проверка готовности потребителей тепловой энергии к отопительному периоду.</w:t>
      </w:r>
    </w:p>
    <w:p w:rsidR="00603B98" w:rsidRDefault="00603B98" w:rsidP="00603B98">
      <w:pPr>
        <w:pStyle w:val="aa"/>
        <w:ind w:left="0" w:firstLine="540"/>
        <w:jc w:val="both"/>
        <w:rPr>
          <w:szCs w:val="28"/>
        </w:rPr>
      </w:pPr>
    </w:p>
    <w:p w:rsidR="00603B98" w:rsidRDefault="00603B98" w:rsidP="00603B98">
      <w:pPr>
        <w:widowControl w:val="0"/>
        <w:jc w:val="center"/>
        <w:outlineLvl w:val="1"/>
        <w:rPr>
          <w:b/>
        </w:rPr>
      </w:pPr>
      <w:r>
        <w:rPr>
          <w:b/>
        </w:rPr>
        <w:t>3. Организация деятельности комиссии</w:t>
      </w:r>
    </w:p>
    <w:p w:rsidR="00603B98" w:rsidRDefault="00603B98" w:rsidP="00603B98">
      <w:pPr>
        <w:widowControl w:val="0"/>
        <w:ind w:firstLine="540"/>
        <w:jc w:val="both"/>
      </w:pPr>
      <w:r>
        <w:t>3.1. Комиссия формируется в составе председателя Комиссии, его заместителя, секретаря и членов Комиссии.</w:t>
      </w:r>
    </w:p>
    <w:p w:rsidR="00603B98" w:rsidRDefault="00603B98" w:rsidP="00603B98">
      <w:pPr>
        <w:widowControl w:val="0"/>
        <w:ind w:firstLine="540"/>
        <w:jc w:val="both"/>
      </w:pPr>
      <w:r>
        <w:t>3.2. Членами Комиссии являются:</w:t>
      </w:r>
    </w:p>
    <w:p w:rsidR="00603B98" w:rsidRDefault="00603B98" w:rsidP="00603B98">
      <w:pPr>
        <w:widowControl w:val="0"/>
        <w:ind w:firstLine="540"/>
        <w:jc w:val="both"/>
      </w:pPr>
      <w:r>
        <w:t>- представители Администрации сельского поселения «Соловьёвское»;</w:t>
      </w:r>
    </w:p>
    <w:p w:rsidR="00603B98" w:rsidRDefault="00603B98" w:rsidP="00603B98">
      <w:pPr>
        <w:widowControl w:val="0"/>
        <w:ind w:firstLine="540"/>
        <w:jc w:val="both"/>
      </w:pPr>
      <w:r>
        <w:t xml:space="preserve">- представители Комитета муниципального хозяйства администрации муниципального района «Борзинский район»; </w:t>
      </w:r>
    </w:p>
    <w:p w:rsidR="00603B98" w:rsidRDefault="00603B98" w:rsidP="00603B98">
      <w:pPr>
        <w:widowControl w:val="0"/>
        <w:ind w:firstLine="708"/>
        <w:jc w:val="both"/>
      </w:pPr>
      <w:r>
        <w:t>- представители РЭТС Комитета образования и молодежной политики администрации муниципального района «Борзинский район».</w:t>
      </w:r>
    </w:p>
    <w:p w:rsidR="00603B98" w:rsidRDefault="00603B98" w:rsidP="00603B98">
      <w:pPr>
        <w:pStyle w:val="aa"/>
        <w:tabs>
          <w:tab w:val="left" w:pos="426"/>
        </w:tabs>
        <w:ind w:left="0" w:firstLine="709"/>
        <w:jc w:val="both"/>
        <w:rPr>
          <w:szCs w:val="28"/>
        </w:rPr>
      </w:pPr>
      <w:r>
        <w:rPr>
          <w:szCs w:val="28"/>
        </w:rPr>
        <w:lastRenderedPageBreak/>
        <w:t>3.3. Комиссия имеет право привлекать к работе должностных лиц предприятий, организаций, учреждений, независимо от форм собственности, участвующих в предоставлении коммунальных услуг населению, обслуживании жилищного и социального фонда.</w:t>
      </w:r>
    </w:p>
    <w:p w:rsidR="00603B98" w:rsidRDefault="00603B98" w:rsidP="00603B98">
      <w:pPr>
        <w:widowControl w:val="0"/>
        <w:ind w:firstLine="708"/>
        <w:jc w:val="both"/>
      </w:pPr>
      <w:r>
        <w:t>3.4. К основным функциям председателя Комиссии относятся:</w:t>
      </w:r>
    </w:p>
    <w:p w:rsidR="00603B98" w:rsidRDefault="00603B98" w:rsidP="00603B98">
      <w:pPr>
        <w:widowControl w:val="0"/>
        <w:ind w:firstLine="708"/>
        <w:jc w:val="both"/>
      </w:pPr>
      <w:r>
        <w:t>- осуществление общего руководства Комиссией;</w:t>
      </w:r>
    </w:p>
    <w:p w:rsidR="00603B98" w:rsidRDefault="00603B98" w:rsidP="00603B98">
      <w:pPr>
        <w:widowControl w:val="0"/>
        <w:ind w:firstLine="708"/>
        <w:jc w:val="both"/>
      </w:pPr>
      <w:r>
        <w:t>- назначение заседаний Комиссии и определение повестки дня;</w:t>
      </w:r>
    </w:p>
    <w:p w:rsidR="00603B98" w:rsidRDefault="00603B98" w:rsidP="00603B98">
      <w:pPr>
        <w:widowControl w:val="0"/>
        <w:ind w:firstLine="708"/>
        <w:jc w:val="both"/>
      </w:pPr>
      <w:r>
        <w:t>- осуществление общего контроля за реализацией решений, принятых на заседаниях Комиссии.</w:t>
      </w:r>
    </w:p>
    <w:p w:rsidR="00603B98" w:rsidRDefault="00603B98" w:rsidP="00603B98">
      <w:pPr>
        <w:widowControl w:val="0"/>
        <w:ind w:firstLine="708"/>
        <w:jc w:val="both"/>
      </w:pPr>
      <w:r>
        <w:t xml:space="preserve">3.5. В случае отсутствия председателя Комиссии его обязанности исполняет заместитель председателя. </w:t>
      </w:r>
    </w:p>
    <w:p w:rsidR="00603B98" w:rsidRDefault="00603B98" w:rsidP="00603B98">
      <w:pPr>
        <w:pStyle w:val="aa"/>
        <w:ind w:left="0" w:firstLine="708"/>
        <w:jc w:val="both"/>
        <w:rPr>
          <w:szCs w:val="28"/>
        </w:rPr>
      </w:pPr>
      <w:r>
        <w:rPr>
          <w:szCs w:val="28"/>
        </w:rPr>
        <w:t>3.6.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w:t>
      </w:r>
    </w:p>
    <w:p w:rsidR="00603B98" w:rsidRDefault="00603B98" w:rsidP="00603B98">
      <w:pPr>
        <w:pStyle w:val="aa"/>
        <w:tabs>
          <w:tab w:val="num" w:pos="0"/>
        </w:tabs>
        <w:ind w:left="0" w:firstLine="568"/>
        <w:jc w:val="both"/>
        <w:rPr>
          <w:szCs w:val="28"/>
        </w:rPr>
      </w:pPr>
      <w:r>
        <w:rPr>
          <w:szCs w:val="28"/>
        </w:rPr>
        <w:tab/>
        <w:t>3.7. Председатель Комиссии или его заместитель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w:t>
      </w:r>
    </w:p>
    <w:p w:rsidR="00603B98" w:rsidRDefault="00603B98" w:rsidP="00603B98">
      <w:pPr>
        <w:pStyle w:val="aa"/>
        <w:ind w:left="568"/>
        <w:jc w:val="both"/>
        <w:rPr>
          <w:szCs w:val="28"/>
        </w:rPr>
      </w:pPr>
      <w:r>
        <w:rPr>
          <w:szCs w:val="28"/>
        </w:rPr>
        <w:t>3.8.Секретарь комиссии:</w:t>
      </w:r>
    </w:p>
    <w:p w:rsidR="00603B98" w:rsidRDefault="00603B98" w:rsidP="00603B98">
      <w:pPr>
        <w:pStyle w:val="aa"/>
        <w:ind w:left="0" w:firstLine="568"/>
        <w:jc w:val="both"/>
        <w:rPr>
          <w:szCs w:val="28"/>
        </w:rPr>
      </w:pPr>
      <w:r>
        <w:rPr>
          <w:szCs w:val="28"/>
        </w:rPr>
        <w:t>- осуществляет подготовку материалов к рассмотрению на заседании Комиссии;</w:t>
      </w:r>
    </w:p>
    <w:p w:rsidR="00603B98" w:rsidRDefault="00603B98" w:rsidP="00603B98">
      <w:pPr>
        <w:pStyle w:val="aa"/>
        <w:ind w:left="0" w:firstLine="568"/>
        <w:jc w:val="both"/>
        <w:rPr>
          <w:szCs w:val="28"/>
        </w:rPr>
      </w:pPr>
      <w:r>
        <w:rPr>
          <w:szCs w:val="28"/>
        </w:rPr>
        <w:t>- ведет протокол заседания Комиссии</w:t>
      </w:r>
    </w:p>
    <w:p w:rsidR="00603B98" w:rsidRDefault="00603B98" w:rsidP="00603B98">
      <w:pPr>
        <w:pStyle w:val="aa"/>
        <w:ind w:left="0" w:firstLine="568"/>
        <w:jc w:val="both"/>
        <w:rPr>
          <w:szCs w:val="28"/>
        </w:rPr>
      </w:pPr>
      <w:r>
        <w:rPr>
          <w:szCs w:val="28"/>
        </w:rPr>
        <w:t>- осуществляет подготовку документов о результатах работы Комиссии: протоколов, актов, паспортов готовности.</w:t>
      </w:r>
    </w:p>
    <w:p w:rsidR="00603B98" w:rsidRDefault="00603B98" w:rsidP="00603B98">
      <w:pPr>
        <w:pStyle w:val="aa"/>
        <w:ind w:left="0" w:firstLine="568"/>
        <w:jc w:val="both"/>
        <w:rPr>
          <w:szCs w:val="28"/>
        </w:rPr>
      </w:pPr>
    </w:p>
    <w:p w:rsidR="00603B98" w:rsidRDefault="00603B98" w:rsidP="00603B98">
      <w:pPr>
        <w:widowControl w:val="0"/>
        <w:jc w:val="center"/>
        <w:outlineLvl w:val="1"/>
        <w:rPr>
          <w:b/>
        </w:rPr>
      </w:pPr>
      <w:r>
        <w:rPr>
          <w:b/>
        </w:rPr>
        <w:t>4. Порядок работы Комиссии</w:t>
      </w:r>
    </w:p>
    <w:p w:rsidR="00603B98" w:rsidRDefault="00603B98" w:rsidP="00603B98">
      <w:pPr>
        <w:widowControl w:val="0"/>
        <w:ind w:firstLine="540"/>
        <w:jc w:val="both"/>
      </w:pPr>
      <w:r>
        <w:t>4.1. Заседания Комиссии проводятся по мере необходимости, но не реже одного раза в неделю, либо определяется иная периодичность проведения заседаний.</w:t>
      </w:r>
    </w:p>
    <w:p w:rsidR="00603B98" w:rsidRDefault="00603B98" w:rsidP="00603B98">
      <w:pPr>
        <w:widowControl w:val="0"/>
        <w:ind w:firstLine="540"/>
        <w:jc w:val="both"/>
      </w:pPr>
      <w:r>
        <w:t>4.2. Заседание Комиссии считается правомочным, если на нем присутствует не менее половины членов Комиссии.</w:t>
      </w:r>
    </w:p>
    <w:p w:rsidR="00603B98" w:rsidRDefault="00603B98" w:rsidP="00603B98">
      <w:pPr>
        <w:widowControl w:val="0"/>
        <w:ind w:firstLine="540"/>
        <w:jc w:val="both"/>
      </w:pPr>
      <w:r>
        <w:t>4.3.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603B98" w:rsidRDefault="00603B98" w:rsidP="00603B98">
      <w:pPr>
        <w:pStyle w:val="aa"/>
        <w:tabs>
          <w:tab w:val="left" w:pos="426"/>
        </w:tabs>
        <w:ind w:left="0" w:firstLine="426"/>
        <w:jc w:val="both"/>
        <w:rPr>
          <w:szCs w:val="28"/>
        </w:rPr>
      </w:pPr>
      <w:r>
        <w:rPr>
          <w:szCs w:val="28"/>
        </w:rPr>
        <w:t>4.4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и социального фонда, необходимую информацию по вопросам, относящимся к компетенции Комиссии.</w:t>
      </w:r>
    </w:p>
    <w:p w:rsidR="00603B98" w:rsidRDefault="00603B98" w:rsidP="00603B98">
      <w:pPr>
        <w:ind w:firstLine="426"/>
        <w:jc w:val="both"/>
      </w:pPr>
      <w:r>
        <w:t xml:space="preserve">4.5. При проверке комиссией проверяется выполнение теплосетевыми и теплоснабжающими организациями, и потребителями тепловой энергии требований, установленных </w:t>
      </w:r>
      <w:hyperlink r:id="rId6" w:anchor="sub_1300" w:history="1">
        <w:r>
          <w:rPr>
            <w:rStyle w:val="ac"/>
            <w:color w:val="000000"/>
          </w:rPr>
          <w:t>главами III-V</w:t>
        </w:r>
      </w:hyperlink>
      <w:r>
        <w:t xml:space="preserve"> Правил оценки готовности к отопительному периоду, утвержденные приказом Министерства энергетики Российской Федерации от 12.03.2013 № 103. </w:t>
      </w:r>
    </w:p>
    <w:p w:rsidR="00603B98" w:rsidRDefault="00603B98" w:rsidP="00603B98">
      <w:pPr>
        <w:ind w:firstLine="720"/>
        <w:jc w:val="both"/>
      </w:pPr>
      <w:r>
        <w:lastRenderedPageBreak/>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603B98" w:rsidRDefault="00603B98" w:rsidP="00603B98">
      <w:pPr>
        <w:ind w:firstLine="426"/>
        <w:jc w:val="both"/>
      </w:pPr>
      <w:r>
        <w:t>4.6. Результаты проверки оформляются актом проверки готовности к отопительному периоду, который составляется не позднее трех дней с даты завершения проверки.</w:t>
      </w:r>
    </w:p>
    <w:p w:rsidR="00603B98" w:rsidRDefault="00603B98" w:rsidP="00603B98">
      <w:pPr>
        <w:ind w:firstLine="426"/>
        <w:jc w:val="both"/>
      </w:pPr>
      <w:bookmarkStart w:id="1" w:name="sub_8"/>
      <w: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603B98" w:rsidRDefault="00603B98" w:rsidP="00603B98">
      <w:pPr>
        <w:ind w:firstLine="426"/>
        <w:jc w:val="both"/>
      </w:pPr>
      <w:bookmarkStart w:id="2" w:name="sub_9"/>
      <w:bookmarkEnd w:id="1"/>
      <w:r>
        <w:t>4.7.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bookmarkEnd w:id="2"/>
      <w:r>
        <w:t>.</w:t>
      </w:r>
    </w:p>
    <w:p w:rsidR="00603B98" w:rsidRDefault="00603B98" w:rsidP="00603B98">
      <w:pPr>
        <w:widowControl w:val="0"/>
        <w:ind w:firstLine="426"/>
        <w:jc w:val="both"/>
      </w:pPr>
      <w:r>
        <w:t>4.8. Решение, принимаемое на Комиссии, оформляется протоколом.</w:t>
      </w:r>
    </w:p>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 w:rsidR="00603B98" w:rsidRDefault="00603B98" w:rsidP="00603B98">
      <w:pPr>
        <w:jc w:val="right"/>
        <w:outlineLvl w:val="0"/>
        <w:rPr>
          <w:szCs w:val="28"/>
        </w:rPr>
      </w:pPr>
      <w:r>
        <w:rPr>
          <w:szCs w:val="28"/>
        </w:rPr>
        <w:t>Приложение № 3</w:t>
      </w:r>
    </w:p>
    <w:p w:rsidR="00603B98" w:rsidRDefault="00603B98" w:rsidP="00603B98">
      <w:pPr>
        <w:widowControl w:val="0"/>
        <w:jc w:val="right"/>
        <w:outlineLvl w:val="0"/>
        <w:rPr>
          <w:szCs w:val="28"/>
        </w:rPr>
      </w:pPr>
      <w:r>
        <w:rPr>
          <w:szCs w:val="28"/>
        </w:rPr>
        <w:t>к постановлению</w:t>
      </w:r>
    </w:p>
    <w:p w:rsidR="00603B98" w:rsidRDefault="00603B98" w:rsidP="00603B98">
      <w:pPr>
        <w:widowControl w:val="0"/>
        <w:jc w:val="right"/>
        <w:outlineLvl w:val="0"/>
        <w:rPr>
          <w:szCs w:val="28"/>
        </w:rPr>
      </w:pPr>
      <w:r>
        <w:rPr>
          <w:szCs w:val="28"/>
        </w:rPr>
        <w:t xml:space="preserve"> администрации сельского поселения </w:t>
      </w:r>
    </w:p>
    <w:p w:rsidR="00603B98" w:rsidRDefault="00603B98" w:rsidP="00603B98">
      <w:pPr>
        <w:widowControl w:val="0"/>
        <w:jc w:val="right"/>
        <w:outlineLvl w:val="0"/>
        <w:rPr>
          <w:szCs w:val="28"/>
        </w:rPr>
      </w:pPr>
      <w:r>
        <w:rPr>
          <w:szCs w:val="28"/>
        </w:rPr>
        <w:t>«</w:t>
      </w:r>
      <w:r>
        <w:t>Соловьёвское</w:t>
      </w:r>
      <w:r>
        <w:rPr>
          <w:szCs w:val="28"/>
        </w:rPr>
        <w:t>»</w:t>
      </w:r>
    </w:p>
    <w:p w:rsidR="00603B98" w:rsidRDefault="00603B98" w:rsidP="00603B98">
      <w:pPr>
        <w:widowControl w:val="0"/>
        <w:jc w:val="right"/>
        <w:outlineLvl w:val="0"/>
        <w:rPr>
          <w:szCs w:val="28"/>
        </w:rPr>
      </w:pPr>
      <w:r>
        <w:rPr>
          <w:szCs w:val="28"/>
        </w:rPr>
        <w:t>от «13» июля 2023 года №  6</w:t>
      </w:r>
    </w:p>
    <w:p w:rsidR="00603B98" w:rsidRDefault="00603B98" w:rsidP="00603B98">
      <w:pPr>
        <w:widowControl w:val="0"/>
        <w:ind w:firstLine="540"/>
        <w:jc w:val="right"/>
        <w:rPr>
          <w:b/>
        </w:rPr>
      </w:pPr>
    </w:p>
    <w:p w:rsidR="00603B98" w:rsidRDefault="00603B98" w:rsidP="00603B98">
      <w:pPr>
        <w:widowControl w:val="0"/>
        <w:ind w:firstLine="540"/>
        <w:jc w:val="center"/>
        <w:rPr>
          <w:b/>
        </w:rPr>
      </w:pPr>
    </w:p>
    <w:p w:rsidR="00603B98" w:rsidRDefault="00603B98" w:rsidP="00603B98">
      <w:pPr>
        <w:widowControl w:val="0"/>
        <w:ind w:firstLine="540"/>
        <w:jc w:val="center"/>
        <w:rPr>
          <w:b/>
        </w:rPr>
      </w:pPr>
      <w:r>
        <w:rPr>
          <w:b/>
        </w:rPr>
        <w:t>Программа</w:t>
      </w:r>
    </w:p>
    <w:p w:rsidR="00603B98" w:rsidRDefault="00603B98" w:rsidP="00603B98">
      <w:pPr>
        <w:ind w:firstLine="540"/>
        <w:jc w:val="center"/>
        <w:rPr>
          <w:b/>
        </w:rPr>
      </w:pPr>
      <w:r>
        <w:rPr>
          <w:b/>
        </w:rPr>
        <w:t>по проведению проверки готовности к отопительному периоду 2023-2024 годов на территории сельского поселения «Соловьёвское» муниципального района «Борзинский район»</w:t>
      </w:r>
    </w:p>
    <w:p w:rsidR="00603B98" w:rsidRDefault="00603B98" w:rsidP="00603B98">
      <w:pPr>
        <w:widowControl w:val="0"/>
        <w:ind w:firstLine="540"/>
        <w:jc w:val="both"/>
      </w:pPr>
    </w:p>
    <w:p w:rsidR="00603B98" w:rsidRDefault="00603B98" w:rsidP="00603B98">
      <w:pPr>
        <w:pStyle w:val="aa"/>
        <w:numPr>
          <w:ilvl w:val="0"/>
          <w:numId w:val="1"/>
        </w:numPr>
        <w:overflowPunct/>
        <w:autoSpaceDE/>
        <w:adjustRightInd/>
        <w:spacing w:after="200" w:line="276" w:lineRule="auto"/>
        <w:jc w:val="center"/>
        <w:rPr>
          <w:szCs w:val="28"/>
        </w:rPr>
      </w:pPr>
      <w:r>
        <w:rPr>
          <w:szCs w:val="28"/>
        </w:rPr>
        <w:t>Общие положения</w:t>
      </w:r>
    </w:p>
    <w:p w:rsidR="00603B98" w:rsidRDefault="00603B98" w:rsidP="00603B98">
      <w:pPr>
        <w:pStyle w:val="aa"/>
        <w:rPr>
          <w:szCs w:val="28"/>
        </w:rPr>
      </w:pPr>
    </w:p>
    <w:p w:rsidR="00603B98" w:rsidRDefault="00603B98" w:rsidP="00603B98">
      <w:pPr>
        <w:pStyle w:val="aa"/>
        <w:numPr>
          <w:ilvl w:val="0"/>
          <w:numId w:val="2"/>
        </w:numPr>
        <w:overflowPunct/>
        <w:autoSpaceDE/>
        <w:adjustRightInd/>
        <w:spacing w:line="276" w:lineRule="auto"/>
        <w:ind w:left="0" w:firstLine="709"/>
        <w:jc w:val="both"/>
        <w:rPr>
          <w:szCs w:val="28"/>
        </w:rPr>
      </w:pPr>
      <w:r>
        <w:rPr>
          <w:szCs w:val="28"/>
        </w:rPr>
        <w:t>Проверка потребителей тепловой энергии к отопительному периоду осуществляется комиссией по проведению проверки готовности к отопительному периоду 2023-2024 годов на территории сельского поселения «</w:t>
      </w:r>
      <w:r>
        <w:t>Соловьёвское</w:t>
      </w:r>
      <w:r>
        <w:rPr>
          <w:szCs w:val="28"/>
        </w:rPr>
        <w:t>».</w:t>
      </w:r>
    </w:p>
    <w:p w:rsidR="00603B98" w:rsidRDefault="00603B98" w:rsidP="00603B98">
      <w:pPr>
        <w:pStyle w:val="aa"/>
        <w:numPr>
          <w:ilvl w:val="0"/>
          <w:numId w:val="2"/>
        </w:numPr>
        <w:overflowPunct/>
        <w:autoSpaceDE/>
        <w:adjustRightInd/>
        <w:spacing w:line="276" w:lineRule="auto"/>
        <w:ind w:left="0" w:firstLine="709"/>
        <w:jc w:val="both"/>
        <w:rPr>
          <w:szCs w:val="28"/>
        </w:rPr>
      </w:pPr>
      <w:r>
        <w:rPr>
          <w:szCs w:val="28"/>
        </w:rPr>
        <w:t xml:space="preserve">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603B98" w:rsidRDefault="00603B98" w:rsidP="00603B98">
      <w:pPr>
        <w:pStyle w:val="aa"/>
        <w:ind w:left="0" w:firstLine="425"/>
        <w:jc w:val="both"/>
        <w:rPr>
          <w:szCs w:val="28"/>
        </w:rPr>
      </w:pPr>
    </w:p>
    <w:p w:rsidR="00603B98" w:rsidRDefault="00603B98" w:rsidP="00603B98">
      <w:pPr>
        <w:pStyle w:val="aa"/>
        <w:numPr>
          <w:ilvl w:val="0"/>
          <w:numId w:val="1"/>
        </w:numPr>
        <w:overflowPunct/>
        <w:autoSpaceDE/>
        <w:adjustRightInd/>
        <w:spacing w:after="200" w:line="276" w:lineRule="auto"/>
        <w:jc w:val="center"/>
        <w:rPr>
          <w:szCs w:val="28"/>
        </w:rPr>
      </w:pPr>
      <w:r>
        <w:rPr>
          <w:szCs w:val="28"/>
        </w:rPr>
        <w:t>Порядок проведения проверки</w:t>
      </w:r>
    </w:p>
    <w:p w:rsidR="00603B98" w:rsidRDefault="00603B98" w:rsidP="00603B98">
      <w:pPr>
        <w:ind w:firstLine="349"/>
        <w:jc w:val="both"/>
      </w:pPr>
      <w:r>
        <w:t>1. Работа Комиссии осуществляется в соответствии с графиком проведения проверки готовности к отопительному периоду (таблица 1), в котором указываются:</w:t>
      </w:r>
    </w:p>
    <w:p w:rsidR="00603B98" w:rsidRDefault="00603B98" w:rsidP="00603B98">
      <w:pPr>
        <w:ind w:firstLine="349"/>
        <w:jc w:val="both"/>
      </w:pPr>
    </w:p>
    <w:p w:rsidR="00603B98" w:rsidRDefault="00603B98" w:rsidP="00603B98">
      <w:pPr>
        <w:pStyle w:val="aa"/>
        <w:ind w:left="349"/>
        <w:jc w:val="both"/>
        <w:rPr>
          <w:szCs w:val="28"/>
        </w:rPr>
      </w:pPr>
      <w:r>
        <w:rPr>
          <w:szCs w:val="28"/>
        </w:rPr>
        <w:t>- объекты, подлежащие проверке;</w:t>
      </w:r>
    </w:p>
    <w:p w:rsidR="00603B98" w:rsidRDefault="00603B98" w:rsidP="00603B98">
      <w:pPr>
        <w:pStyle w:val="aa"/>
        <w:ind w:left="349"/>
        <w:jc w:val="both"/>
        <w:rPr>
          <w:szCs w:val="28"/>
        </w:rPr>
      </w:pPr>
      <w:r>
        <w:rPr>
          <w:szCs w:val="28"/>
        </w:rPr>
        <w:t>- сроки проведения проверки;</w:t>
      </w:r>
    </w:p>
    <w:p w:rsidR="00603B98" w:rsidRDefault="00603B98" w:rsidP="00603B98">
      <w:pPr>
        <w:pStyle w:val="aa"/>
        <w:ind w:left="349"/>
        <w:jc w:val="both"/>
        <w:rPr>
          <w:szCs w:val="28"/>
        </w:rPr>
      </w:pPr>
      <w:r>
        <w:rPr>
          <w:szCs w:val="28"/>
        </w:rPr>
        <w:t>- документы, проверяемые в ходе проведения проверки.</w:t>
      </w:r>
    </w:p>
    <w:p w:rsidR="00603B98" w:rsidRDefault="00603B98" w:rsidP="00603B98">
      <w:pPr>
        <w:pStyle w:val="aa"/>
        <w:ind w:left="349"/>
        <w:jc w:val="right"/>
        <w:rPr>
          <w:sz w:val="24"/>
          <w:szCs w:val="24"/>
        </w:rPr>
      </w:pPr>
      <w:r>
        <w:rPr>
          <w:sz w:val="24"/>
          <w:szCs w:val="24"/>
        </w:rPr>
        <w:t>Таблица 1</w:t>
      </w:r>
    </w:p>
    <w:tbl>
      <w:tblPr>
        <w:tblW w:w="922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3235"/>
        <w:gridCol w:w="1190"/>
        <w:gridCol w:w="2184"/>
        <w:gridCol w:w="2036"/>
      </w:tblGrid>
      <w:tr w:rsidR="00603B98" w:rsidTr="00603B98">
        <w:tc>
          <w:tcPr>
            <w:tcW w:w="58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 п/п</w:t>
            </w:r>
          </w:p>
        </w:tc>
        <w:tc>
          <w:tcPr>
            <w:tcW w:w="3234"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Объекты, подлежащие проверке</w:t>
            </w:r>
          </w:p>
        </w:tc>
        <w:tc>
          <w:tcPr>
            <w:tcW w:w="119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Количество</w:t>
            </w:r>
          </w:p>
          <w:p w:rsidR="00603B98" w:rsidRDefault="00603B98">
            <w:pPr>
              <w:pStyle w:val="aa"/>
              <w:spacing w:line="276" w:lineRule="auto"/>
              <w:ind w:left="0"/>
              <w:jc w:val="center"/>
              <w:rPr>
                <w:sz w:val="24"/>
                <w:szCs w:val="24"/>
                <w:lang w:eastAsia="en-US"/>
              </w:rPr>
            </w:pPr>
            <w:r>
              <w:rPr>
                <w:sz w:val="24"/>
                <w:szCs w:val="24"/>
                <w:lang w:eastAsia="en-US"/>
              </w:rPr>
              <w:t>объектов</w:t>
            </w:r>
          </w:p>
        </w:tc>
        <w:tc>
          <w:tcPr>
            <w:tcW w:w="2183"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Сроки проведения проверки</w:t>
            </w:r>
          </w:p>
        </w:tc>
        <w:tc>
          <w:tcPr>
            <w:tcW w:w="2035"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 xml:space="preserve">Документы, проверяемые в ходе проведения </w:t>
            </w:r>
            <w:r>
              <w:rPr>
                <w:sz w:val="24"/>
                <w:szCs w:val="24"/>
                <w:lang w:eastAsia="en-US"/>
              </w:rPr>
              <w:lastRenderedPageBreak/>
              <w:t>проверки</w:t>
            </w:r>
          </w:p>
        </w:tc>
      </w:tr>
      <w:tr w:rsidR="00603B98" w:rsidTr="00603B98">
        <w:tc>
          <w:tcPr>
            <w:tcW w:w="58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lastRenderedPageBreak/>
              <w:t>1</w:t>
            </w:r>
          </w:p>
        </w:tc>
        <w:tc>
          <w:tcPr>
            <w:tcW w:w="3234"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rPr>
                <w:sz w:val="24"/>
                <w:szCs w:val="24"/>
                <w:lang w:eastAsia="en-US"/>
              </w:rPr>
            </w:pPr>
            <w:r>
              <w:rPr>
                <w:sz w:val="24"/>
                <w:szCs w:val="24"/>
                <w:lang w:eastAsia="en-US"/>
              </w:rPr>
              <w:t>школа</w:t>
            </w:r>
          </w:p>
        </w:tc>
        <w:tc>
          <w:tcPr>
            <w:tcW w:w="119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1</w:t>
            </w:r>
          </w:p>
        </w:tc>
        <w:tc>
          <w:tcPr>
            <w:tcW w:w="2183"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21.08.2023 по 25.08.2023</w:t>
            </w:r>
          </w:p>
        </w:tc>
        <w:tc>
          <w:tcPr>
            <w:tcW w:w="2035"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Муниципальное общеобразовательное учреждение «Соловьёвское» средняя общеобразовательная школа</w:t>
            </w:r>
          </w:p>
        </w:tc>
      </w:tr>
      <w:tr w:rsidR="00603B98" w:rsidTr="00603B98">
        <w:tc>
          <w:tcPr>
            <w:tcW w:w="58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2</w:t>
            </w:r>
          </w:p>
        </w:tc>
        <w:tc>
          <w:tcPr>
            <w:tcW w:w="3234"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rPr>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c>
          <w:tcPr>
            <w:tcW w:w="2183"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r>
      <w:tr w:rsidR="00603B98" w:rsidTr="00603B98">
        <w:tc>
          <w:tcPr>
            <w:tcW w:w="58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3</w:t>
            </w:r>
          </w:p>
        </w:tc>
        <w:tc>
          <w:tcPr>
            <w:tcW w:w="3234"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rPr>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c>
          <w:tcPr>
            <w:tcW w:w="2183"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r>
      <w:tr w:rsidR="00603B98" w:rsidTr="00603B98">
        <w:tc>
          <w:tcPr>
            <w:tcW w:w="580" w:type="dxa"/>
            <w:tcBorders>
              <w:top w:val="single" w:sz="4" w:space="0" w:color="auto"/>
              <w:left w:val="single" w:sz="4" w:space="0" w:color="auto"/>
              <w:bottom w:val="single" w:sz="4" w:space="0" w:color="auto"/>
              <w:right w:val="single" w:sz="4" w:space="0" w:color="auto"/>
            </w:tcBorders>
            <w:hideMark/>
          </w:tcPr>
          <w:p w:rsidR="00603B98" w:rsidRDefault="00603B98">
            <w:pPr>
              <w:pStyle w:val="aa"/>
              <w:spacing w:line="276" w:lineRule="auto"/>
              <w:ind w:left="0"/>
              <w:jc w:val="center"/>
              <w:rPr>
                <w:sz w:val="24"/>
                <w:szCs w:val="24"/>
                <w:lang w:eastAsia="en-US"/>
              </w:rPr>
            </w:pPr>
            <w:r>
              <w:rPr>
                <w:sz w:val="24"/>
                <w:szCs w:val="24"/>
                <w:lang w:eastAsia="en-US"/>
              </w:rPr>
              <w:t>3</w:t>
            </w:r>
          </w:p>
        </w:tc>
        <w:tc>
          <w:tcPr>
            <w:tcW w:w="3234"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rPr>
                <w:sz w:val="24"/>
                <w:szCs w:val="24"/>
                <w:lang w:eastAsia="en-US"/>
              </w:rPr>
            </w:pPr>
          </w:p>
        </w:tc>
        <w:tc>
          <w:tcPr>
            <w:tcW w:w="1190"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c>
          <w:tcPr>
            <w:tcW w:w="2183"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tcPr>
          <w:p w:rsidR="00603B98" w:rsidRDefault="00603B98">
            <w:pPr>
              <w:pStyle w:val="aa"/>
              <w:spacing w:line="276" w:lineRule="auto"/>
              <w:ind w:left="0"/>
              <w:jc w:val="center"/>
              <w:rPr>
                <w:sz w:val="24"/>
                <w:szCs w:val="24"/>
                <w:lang w:eastAsia="en-US"/>
              </w:rPr>
            </w:pPr>
          </w:p>
        </w:tc>
      </w:tr>
    </w:tbl>
    <w:p w:rsidR="00603B98" w:rsidRDefault="00603B98" w:rsidP="00603B98">
      <w:pPr>
        <w:pStyle w:val="aa"/>
        <w:ind w:left="349"/>
        <w:jc w:val="center"/>
        <w:rPr>
          <w:sz w:val="24"/>
          <w:szCs w:val="24"/>
        </w:rPr>
      </w:pPr>
      <w:r>
        <w:rPr>
          <w:sz w:val="24"/>
          <w:szCs w:val="24"/>
        </w:rPr>
        <w:t>(К объектам подлежащим проверке относятся: школа, детский сад и т.д.)</w:t>
      </w:r>
    </w:p>
    <w:p w:rsidR="00603B98" w:rsidRDefault="00603B98" w:rsidP="00603B98">
      <w:pPr>
        <w:pStyle w:val="aa"/>
        <w:ind w:left="0" w:firstLine="426"/>
        <w:jc w:val="both"/>
        <w:rPr>
          <w:szCs w:val="28"/>
        </w:rPr>
      </w:pPr>
      <w:r>
        <w:rPr>
          <w:szCs w:val="28"/>
        </w:rPr>
        <w:t>При проверке Комиссией проверяется выполнение требований, установленных Приложениями 3 к настоящей Программе проведения проверки готовности к отопительному периоду 2023 – 2024 годов (далее – Программа).</w:t>
      </w:r>
    </w:p>
    <w:p w:rsidR="00603B98" w:rsidRDefault="00603B98" w:rsidP="00603B98">
      <w:pPr>
        <w:pStyle w:val="aa"/>
        <w:numPr>
          <w:ilvl w:val="0"/>
          <w:numId w:val="2"/>
        </w:numPr>
        <w:tabs>
          <w:tab w:val="num" w:pos="0"/>
        </w:tabs>
        <w:overflowPunct/>
        <w:autoSpaceDE/>
        <w:adjustRightInd/>
        <w:spacing w:line="276" w:lineRule="auto"/>
        <w:ind w:left="0" w:firstLine="709"/>
        <w:jc w:val="both"/>
        <w:rPr>
          <w:szCs w:val="28"/>
        </w:rPr>
      </w:pPr>
      <w:r>
        <w:rPr>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603B98" w:rsidRDefault="00603B98" w:rsidP="00603B98">
      <w:pPr>
        <w:pStyle w:val="aa"/>
        <w:ind w:left="0" w:firstLine="568"/>
        <w:jc w:val="both"/>
        <w:rPr>
          <w:szCs w:val="28"/>
        </w:rPr>
      </w:pPr>
      <w:r>
        <w:rPr>
          <w:szCs w:val="28"/>
        </w:rPr>
        <w:t>Результаты проверки оформляются актом проверки готовности к отопительному периоду (далее - акт), который составляется не позднее трех дней с даты завершения проверки, по рекомендуемому образцу согласно Приложению 1 к настоящей Программе.</w:t>
      </w:r>
    </w:p>
    <w:p w:rsidR="00603B98" w:rsidRDefault="00603B98" w:rsidP="00603B98">
      <w:pPr>
        <w:pStyle w:val="aa"/>
        <w:ind w:left="0" w:firstLine="708"/>
        <w:jc w:val="both"/>
        <w:rPr>
          <w:szCs w:val="28"/>
        </w:rPr>
      </w:pPr>
      <w:r>
        <w:rPr>
          <w:szCs w:val="28"/>
        </w:rPr>
        <w:t>В акте содержатся следующие выводы комиссии по итогам проверки:</w:t>
      </w:r>
    </w:p>
    <w:p w:rsidR="00603B98" w:rsidRDefault="00603B98" w:rsidP="00603B98">
      <w:pPr>
        <w:pStyle w:val="aa"/>
        <w:ind w:left="0" w:firstLine="708"/>
        <w:jc w:val="both"/>
        <w:rPr>
          <w:szCs w:val="28"/>
        </w:rPr>
      </w:pPr>
      <w:r>
        <w:rPr>
          <w:szCs w:val="28"/>
        </w:rPr>
        <w:t>объект проверки готов к отопительному периоду;</w:t>
      </w:r>
    </w:p>
    <w:p w:rsidR="00603B98" w:rsidRDefault="00603B98" w:rsidP="00603B98">
      <w:pPr>
        <w:pStyle w:val="aa"/>
        <w:ind w:left="0" w:firstLine="708"/>
        <w:jc w:val="both"/>
        <w:rPr>
          <w:szCs w:val="28"/>
        </w:rPr>
      </w:pPr>
      <w:r>
        <w:rPr>
          <w:szCs w:val="28"/>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603B98" w:rsidRDefault="00603B98" w:rsidP="00603B98">
      <w:pPr>
        <w:pStyle w:val="aa"/>
        <w:ind w:left="0" w:firstLine="708"/>
        <w:jc w:val="both"/>
        <w:rPr>
          <w:szCs w:val="28"/>
        </w:rPr>
      </w:pPr>
      <w:r>
        <w:rPr>
          <w:szCs w:val="28"/>
        </w:rPr>
        <w:t>объект проверки не готов к отопительному периоду.</w:t>
      </w:r>
    </w:p>
    <w:p w:rsidR="00603B98" w:rsidRDefault="00603B98" w:rsidP="00603B98">
      <w:pPr>
        <w:pStyle w:val="aa"/>
        <w:ind w:left="0" w:firstLine="708"/>
        <w:jc w:val="both"/>
        <w:rPr>
          <w:szCs w:val="28"/>
        </w:rPr>
      </w:pPr>
      <w:r>
        <w:rPr>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603B98" w:rsidRDefault="00603B98" w:rsidP="00603B98">
      <w:pPr>
        <w:pStyle w:val="aa"/>
        <w:ind w:left="0" w:firstLine="708"/>
        <w:jc w:val="both"/>
        <w:rPr>
          <w:szCs w:val="28"/>
        </w:rPr>
      </w:pPr>
      <w:r>
        <w:rPr>
          <w:szCs w:val="28"/>
        </w:rPr>
        <w:t>Паспорт готовности к отопительному периоду (далее - паспорт) составляется по рекомендуемому образцу согласно Приложению  2 к настоящей Программе и выдается 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603B98" w:rsidRDefault="00603B98" w:rsidP="00603B98">
      <w:pPr>
        <w:pStyle w:val="aa"/>
        <w:ind w:left="0" w:firstLine="708"/>
        <w:jc w:val="both"/>
        <w:rPr>
          <w:szCs w:val="28"/>
        </w:rPr>
      </w:pPr>
      <w:r>
        <w:rPr>
          <w:szCs w:val="28"/>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603B98" w:rsidRDefault="00603B98" w:rsidP="00603B98">
      <w:pPr>
        <w:pStyle w:val="aa"/>
        <w:ind w:left="0"/>
        <w:jc w:val="both"/>
        <w:rPr>
          <w:szCs w:val="28"/>
        </w:rPr>
      </w:pPr>
      <w:r>
        <w:rPr>
          <w:szCs w:val="28"/>
        </w:rPr>
        <w:lastRenderedPageBreak/>
        <w:tab/>
        <w:t>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603B98" w:rsidRDefault="00603B98" w:rsidP="00603B98">
      <w:pPr>
        <w:pStyle w:val="aa"/>
        <w:numPr>
          <w:ilvl w:val="0"/>
          <w:numId w:val="2"/>
        </w:numPr>
        <w:overflowPunct/>
        <w:autoSpaceDE/>
        <w:adjustRightInd/>
        <w:spacing w:after="200" w:line="276" w:lineRule="auto"/>
        <w:ind w:left="0" w:firstLine="426"/>
        <w:jc w:val="both"/>
        <w:rPr>
          <w:szCs w:val="28"/>
        </w:rPr>
      </w:pPr>
      <w:r>
        <w:rPr>
          <w:szCs w:val="28"/>
        </w:rPr>
        <w:t>Порядок взаимодействия потребителей тепловой энергии, тепло потребляющие установки которых подключены к системе теплоснабжения с Комиссией:</w:t>
      </w:r>
    </w:p>
    <w:p w:rsidR="00603B98" w:rsidRDefault="00603B98" w:rsidP="00603B98">
      <w:pPr>
        <w:pStyle w:val="aa"/>
        <w:ind w:left="0" w:firstLine="480"/>
        <w:jc w:val="both"/>
        <w:rPr>
          <w:szCs w:val="28"/>
          <w:highlight w:val="cyan"/>
        </w:rPr>
      </w:pPr>
      <w:r>
        <w:rPr>
          <w:szCs w:val="28"/>
        </w:rPr>
        <w:t>4.1.Потребители тепловой энергии представляют в администрацию сельского поселения «</w:t>
      </w:r>
      <w:r>
        <w:t>Соловьёвское</w:t>
      </w:r>
      <w:r>
        <w:rPr>
          <w:szCs w:val="28"/>
        </w:rPr>
        <w:t>» информацию по выполнению требований о готовности, указанных в Приложении 3.</w:t>
      </w:r>
    </w:p>
    <w:p w:rsidR="00603B98" w:rsidRDefault="00603B98" w:rsidP="00603B98">
      <w:pPr>
        <w:pStyle w:val="aa"/>
        <w:ind w:left="0" w:firstLine="426"/>
        <w:jc w:val="both"/>
        <w:rPr>
          <w:szCs w:val="28"/>
        </w:rPr>
      </w:pPr>
      <w:r>
        <w:rPr>
          <w:szCs w:val="28"/>
        </w:rPr>
        <w:t>Комиссия рассматривает документы, подтверждающие выполнение требований готовности в соответствии с п. 3 Программы.</w:t>
      </w:r>
    </w:p>
    <w:p w:rsidR="00603B98" w:rsidRDefault="00603B98" w:rsidP="00603B98">
      <w:pPr>
        <w:pStyle w:val="aa"/>
        <w:numPr>
          <w:ilvl w:val="0"/>
          <w:numId w:val="2"/>
        </w:numPr>
        <w:overflowPunct/>
        <w:autoSpaceDE/>
        <w:adjustRightInd/>
        <w:spacing w:after="200" w:line="276" w:lineRule="auto"/>
        <w:ind w:left="0" w:firstLine="426"/>
        <w:jc w:val="both"/>
        <w:rPr>
          <w:szCs w:val="28"/>
        </w:rPr>
      </w:pPr>
      <w:r>
        <w:rPr>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603B98" w:rsidRDefault="00603B98" w:rsidP="00603B98">
      <w:pPr>
        <w:overflowPunct/>
        <w:autoSpaceDE/>
        <w:adjustRightInd/>
        <w:spacing w:after="200" w:line="276" w:lineRule="auto"/>
        <w:jc w:val="both"/>
        <w:rPr>
          <w:szCs w:val="28"/>
        </w:rPr>
      </w:pPr>
    </w:p>
    <w:p w:rsidR="00290694" w:rsidRDefault="00603B98"/>
    <w:sectPr w:rsidR="00290694" w:rsidSect="00FB0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95C18"/>
    <w:multiLevelType w:val="hybridMultilevel"/>
    <w:tmpl w:val="39CCBB8E"/>
    <w:lvl w:ilvl="0" w:tplc="EE7EEFC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8D0B5E"/>
    <w:multiLevelType w:val="multilevel"/>
    <w:tmpl w:val="F03CD71E"/>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3B98"/>
    <w:rsid w:val="004D2C1D"/>
    <w:rsid w:val="00603B98"/>
    <w:rsid w:val="00A81660"/>
    <w:rsid w:val="00C674E3"/>
    <w:rsid w:val="00D03ADE"/>
    <w:rsid w:val="00D7721C"/>
    <w:rsid w:val="00E672A8"/>
    <w:rsid w:val="00F01DEE"/>
    <w:rsid w:val="00F81F3C"/>
    <w:rsid w:val="00FB0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98"/>
    <w:pPr>
      <w:overflowPunct w:val="0"/>
      <w:autoSpaceDE w:val="0"/>
      <w:autoSpaceDN w:val="0"/>
      <w:adjustRightInd w:val="0"/>
    </w:pPr>
    <w:rPr>
      <w:rFonts w:ascii="Times New Roman" w:hAnsi="Times New Roman"/>
      <w:sz w:val="28"/>
    </w:rPr>
  </w:style>
  <w:style w:type="paragraph" w:styleId="1">
    <w:name w:val="heading 1"/>
    <w:basedOn w:val="a"/>
    <w:next w:val="a"/>
    <w:link w:val="10"/>
    <w:qFormat/>
    <w:rsid w:val="00C674E3"/>
    <w:pPr>
      <w:pBdr>
        <w:bottom w:val="single" w:sz="12" w:space="1" w:color="365F91"/>
      </w:pBdr>
      <w:spacing w:before="600" w:after="80"/>
      <w:outlineLvl w:val="0"/>
    </w:pPr>
    <w:rPr>
      <w:rFonts w:ascii="Cambria" w:hAnsi="Cambria"/>
      <w:b/>
      <w:bCs/>
      <w:color w:val="365F91"/>
      <w:sz w:val="24"/>
      <w:szCs w:val="24"/>
    </w:rPr>
  </w:style>
  <w:style w:type="paragraph" w:styleId="2">
    <w:name w:val="heading 2"/>
    <w:basedOn w:val="a"/>
    <w:next w:val="a"/>
    <w:link w:val="20"/>
    <w:qFormat/>
    <w:rsid w:val="00C674E3"/>
    <w:pPr>
      <w:pBdr>
        <w:bottom w:val="single" w:sz="8" w:space="1" w:color="4F81BD"/>
      </w:pBdr>
      <w:spacing w:before="200" w:after="80"/>
      <w:outlineLvl w:val="1"/>
    </w:pPr>
    <w:rPr>
      <w:rFonts w:ascii="Cambria" w:hAnsi="Cambria"/>
      <w:color w:val="365F91"/>
      <w:sz w:val="24"/>
      <w:szCs w:val="24"/>
    </w:rPr>
  </w:style>
  <w:style w:type="paragraph" w:styleId="3">
    <w:name w:val="heading 3"/>
    <w:basedOn w:val="a"/>
    <w:next w:val="a"/>
    <w:link w:val="30"/>
    <w:qFormat/>
    <w:rsid w:val="00C674E3"/>
    <w:pPr>
      <w:pBdr>
        <w:bottom w:val="single" w:sz="4" w:space="1" w:color="95B3D7"/>
      </w:pBdr>
      <w:spacing w:before="200" w:after="80"/>
      <w:outlineLvl w:val="2"/>
    </w:pPr>
    <w:rPr>
      <w:rFonts w:ascii="Cambria" w:hAnsi="Cambria"/>
      <w:color w:val="4F81BD"/>
      <w:sz w:val="24"/>
      <w:szCs w:val="24"/>
    </w:rPr>
  </w:style>
  <w:style w:type="paragraph" w:styleId="4">
    <w:name w:val="heading 4"/>
    <w:basedOn w:val="a"/>
    <w:next w:val="a"/>
    <w:link w:val="40"/>
    <w:qFormat/>
    <w:rsid w:val="00C674E3"/>
    <w:pPr>
      <w:pBdr>
        <w:bottom w:val="single" w:sz="4" w:space="2" w:color="B8CCE4"/>
      </w:pBdr>
      <w:spacing w:before="200" w:after="80"/>
      <w:outlineLvl w:val="3"/>
    </w:pPr>
    <w:rPr>
      <w:rFonts w:ascii="Cambria" w:hAnsi="Cambria"/>
      <w:i/>
      <w:iCs/>
      <w:color w:val="4F81BD"/>
      <w:sz w:val="24"/>
      <w:szCs w:val="24"/>
    </w:rPr>
  </w:style>
  <w:style w:type="paragraph" w:styleId="5">
    <w:name w:val="heading 5"/>
    <w:basedOn w:val="a"/>
    <w:next w:val="a"/>
    <w:link w:val="50"/>
    <w:qFormat/>
    <w:rsid w:val="00C674E3"/>
    <w:pPr>
      <w:spacing w:before="200" w:after="80"/>
      <w:outlineLvl w:val="4"/>
    </w:pPr>
    <w:rPr>
      <w:rFonts w:ascii="Cambria" w:hAnsi="Cambria"/>
      <w:color w:val="4F81BD"/>
      <w:sz w:val="20"/>
    </w:rPr>
  </w:style>
  <w:style w:type="paragraph" w:styleId="6">
    <w:name w:val="heading 6"/>
    <w:basedOn w:val="a"/>
    <w:next w:val="a"/>
    <w:link w:val="60"/>
    <w:qFormat/>
    <w:rsid w:val="00C674E3"/>
    <w:pPr>
      <w:spacing w:before="280" w:after="100"/>
      <w:outlineLvl w:val="5"/>
    </w:pPr>
    <w:rPr>
      <w:rFonts w:ascii="Cambria" w:hAnsi="Cambria"/>
      <w:i/>
      <w:iCs/>
      <w:color w:val="4F81BD"/>
      <w:sz w:val="20"/>
    </w:rPr>
  </w:style>
  <w:style w:type="paragraph" w:styleId="7">
    <w:name w:val="heading 7"/>
    <w:basedOn w:val="a"/>
    <w:next w:val="a"/>
    <w:link w:val="70"/>
    <w:qFormat/>
    <w:rsid w:val="00C674E3"/>
    <w:pPr>
      <w:spacing w:before="320" w:after="100"/>
      <w:outlineLvl w:val="6"/>
    </w:pPr>
    <w:rPr>
      <w:rFonts w:ascii="Cambria" w:hAnsi="Cambria"/>
      <w:b/>
      <w:bCs/>
      <w:color w:val="9BBB59"/>
      <w:sz w:val="20"/>
    </w:rPr>
  </w:style>
  <w:style w:type="paragraph" w:styleId="8">
    <w:name w:val="heading 8"/>
    <w:basedOn w:val="a"/>
    <w:next w:val="a"/>
    <w:link w:val="80"/>
    <w:qFormat/>
    <w:rsid w:val="00C674E3"/>
    <w:pPr>
      <w:spacing w:before="320" w:after="100"/>
      <w:outlineLvl w:val="7"/>
    </w:pPr>
    <w:rPr>
      <w:rFonts w:ascii="Cambria" w:hAnsi="Cambria"/>
      <w:b/>
      <w:bCs/>
      <w:i/>
      <w:iCs/>
      <w:color w:val="9BBB59"/>
      <w:sz w:val="20"/>
    </w:rPr>
  </w:style>
  <w:style w:type="paragraph" w:styleId="9">
    <w:name w:val="heading 9"/>
    <w:basedOn w:val="a"/>
    <w:next w:val="a"/>
    <w:link w:val="90"/>
    <w:qFormat/>
    <w:rsid w:val="00C674E3"/>
    <w:pPr>
      <w:spacing w:before="320" w:after="100"/>
      <w:outlineLvl w:val="8"/>
    </w:pPr>
    <w:rPr>
      <w:rFonts w:ascii="Cambria" w:hAnsi="Cambria"/>
      <w:i/>
      <w:iCs/>
      <w:color w:val="9BBB59"/>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74E3"/>
    <w:rPr>
      <w:rFonts w:ascii="Cambria" w:hAnsi="Cambria" w:cs="Times New Roman"/>
      <w:b/>
      <w:bCs/>
      <w:color w:val="365F91"/>
      <w:sz w:val="24"/>
      <w:szCs w:val="24"/>
    </w:rPr>
  </w:style>
  <w:style w:type="character" w:customStyle="1" w:styleId="20">
    <w:name w:val="Заголовок 2 Знак"/>
    <w:link w:val="2"/>
    <w:rsid w:val="00C674E3"/>
    <w:rPr>
      <w:rFonts w:ascii="Cambria" w:hAnsi="Cambria" w:cs="Times New Roman"/>
      <w:color w:val="365F91"/>
      <w:sz w:val="24"/>
      <w:szCs w:val="24"/>
    </w:rPr>
  </w:style>
  <w:style w:type="character" w:customStyle="1" w:styleId="30">
    <w:name w:val="Заголовок 3 Знак"/>
    <w:link w:val="3"/>
    <w:rsid w:val="00C674E3"/>
    <w:rPr>
      <w:rFonts w:ascii="Cambria" w:hAnsi="Cambria" w:cs="Times New Roman"/>
      <w:color w:val="4F81BD"/>
      <w:sz w:val="24"/>
      <w:szCs w:val="24"/>
    </w:rPr>
  </w:style>
  <w:style w:type="character" w:customStyle="1" w:styleId="40">
    <w:name w:val="Заголовок 4 Знак"/>
    <w:link w:val="4"/>
    <w:rsid w:val="00C674E3"/>
    <w:rPr>
      <w:rFonts w:ascii="Cambria" w:hAnsi="Cambria" w:cs="Times New Roman"/>
      <w:i/>
      <w:iCs/>
      <w:color w:val="4F81BD"/>
      <w:sz w:val="24"/>
      <w:szCs w:val="24"/>
    </w:rPr>
  </w:style>
  <w:style w:type="character" w:customStyle="1" w:styleId="50">
    <w:name w:val="Заголовок 5 Знак"/>
    <w:link w:val="5"/>
    <w:rsid w:val="00C674E3"/>
    <w:rPr>
      <w:rFonts w:ascii="Cambria" w:hAnsi="Cambria" w:cs="Times New Roman"/>
      <w:color w:val="4F81BD"/>
    </w:rPr>
  </w:style>
  <w:style w:type="character" w:customStyle="1" w:styleId="60">
    <w:name w:val="Заголовок 6 Знак"/>
    <w:link w:val="6"/>
    <w:rsid w:val="00C674E3"/>
    <w:rPr>
      <w:rFonts w:ascii="Cambria" w:hAnsi="Cambria" w:cs="Times New Roman"/>
      <w:i/>
      <w:iCs/>
      <w:color w:val="4F81BD"/>
    </w:rPr>
  </w:style>
  <w:style w:type="character" w:customStyle="1" w:styleId="70">
    <w:name w:val="Заголовок 7 Знак"/>
    <w:link w:val="7"/>
    <w:rsid w:val="00C674E3"/>
    <w:rPr>
      <w:rFonts w:ascii="Cambria" w:hAnsi="Cambria" w:cs="Times New Roman"/>
      <w:b/>
      <w:bCs/>
      <w:color w:val="9BBB59"/>
      <w:sz w:val="20"/>
      <w:szCs w:val="20"/>
    </w:rPr>
  </w:style>
  <w:style w:type="character" w:customStyle="1" w:styleId="80">
    <w:name w:val="Заголовок 8 Знак"/>
    <w:link w:val="8"/>
    <w:rsid w:val="00C674E3"/>
    <w:rPr>
      <w:rFonts w:ascii="Cambria" w:hAnsi="Cambria" w:cs="Times New Roman"/>
      <w:b/>
      <w:bCs/>
      <w:i/>
      <w:iCs/>
      <w:color w:val="9BBB59"/>
      <w:sz w:val="20"/>
      <w:szCs w:val="20"/>
    </w:rPr>
  </w:style>
  <w:style w:type="character" w:customStyle="1" w:styleId="90">
    <w:name w:val="Заголовок 9 Знак"/>
    <w:link w:val="9"/>
    <w:rsid w:val="00C674E3"/>
    <w:rPr>
      <w:rFonts w:ascii="Cambria" w:hAnsi="Cambria" w:cs="Times New Roman"/>
      <w:i/>
      <w:iCs/>
      <w:color w:val="9BBB59"/>
      <w:sz w:val="20"/>
      <w:szCs w:val="20"/>
    </w:rPr>
  </w:style>
  <w:style w:type="paragraph" w:styleId="a3">
    <w:name w:val="caption"/>
    <w:basedOn w:val="a"/>
    <w:next w:val="a"/>
    <w:qFormat/>
    <w:rsid w:val="00C674E3"/>
    <w:rPr>
      <w:b/>
      <w:bCs/>
      <w:sz w:val="18"/>
      <w:szCs w:val="18"/>
    </w:rPr>
  </w:style>
  <w:style w:type="paragraph" w:styleId="a4">
    <w:name w:val="Title"/>
    <w:basedOn w:val="a"/>
    <w:next w:val="a"/>
    <w:link w:val="a5"/>
    <w:qFormat/>
    <w:rsid w:val="00C674E3"/>
    <w:pPr>
      <w:pBdr>
        <w:top w:val="single" w:sz="8" w:space="10" w:color="A7BFDE"/>
        <w:bottom w:val="single" w:sz="24" w:space="15" w:color="9BBB59"/>
      </w:pBdr>
      <w:jc w:val="center"/>
    </w:pPr>
    <w:rPr>
      <w:rFonts w:ascii="Cambria" w:hAnsi="Cambria"/>
      <w:i/>
      <w:iCs/>
      <w:color w:val="243F60"/>
      <w:sz w:val="60"/>
      <w:szCs w:val="60"/>
    </w:rPr>
  </w:style>
  <w:style w:type="character" w:customStyle="1" w:styleId="a5">
    <w:name w:val="Название Знак"/>
    <w:link w:val="a4"/>
    <w:rsid w:val="00C674E3"/>
    <w:rPr>
      <w:rFonts w:ascii="Cambria" w:hAnsi="Cambria" w:cs="Times New Roman"/>
      <w:i/>
      <w:iCs/>
      <w:color w:val="243F60"/>
      <w:sz w:val="60"/>
      <w:szCs w:val="60"/>
    </w:rPr>
  </w:style>
  <w:style w:type="paragraph" w:styleId="a6">
    <w:name w:val="Subtitle"/>
    <w:basedOn w:val="a"/>
    <w:next w:val="a"/>
    <w:link w:val="a7"/>
    <w:qFormat/>
    <w:rsid w:val="00C674E3"/>
    <w:pPr>
      <w:spacing w:before="200" w:after="900"/>
      <w:jc w:val="right"/>
    </w:pPr>
    <w:rPr>
      <w:i/>
      <w:iCs/>
      <w:sz w:val="24"/>
      <w:szCs w:val="24"/>
    </w:rPr>
  </w:style>
  <w:style w:type="character" w:customStyle="1" w:styleId="a7">
    <w:name w:val="Подзаголовок Знак"/>
    <w:link w:val="a6"/>
    <w:rsid w:val="00C674E3"/>
    <w:rPr>
      <w:rFonts w:ascii="Calibri" w:cs="Times New Roman"/>
      <w:i/>
      <w:iCs/>
      <w:sz w:val="24"/>
      <w:szCs w:val="24"/>
    </w:rPr>
  </w:style>
  <w:style w:type="character" w:styleId="a8">
    <w:name w:val="Strong"/>
    <w:qFormat/>
    <w:rsid w:val="00C674E3"/>
    <w:rPr>
      <w:rFonts w:cs="Times New Roman"/>
      <w:b/>
      <w:bCs/>
      <w:spacing w:val="0"/>
    </w:rPr>
  </w:style>
  <w:style w:type="character" w:styleId="a9">
    <w:name w:val="Emphasis"/>
    <w:qFormat/>
    <w:rsid w:val="00C674E3"/>
    <w:rPr>
      <w:b/>
      <w:i/>
      <w:color w:val="5A5A5A"/>
    </w:rPr>
  </w:style>
  <w:style w:type="paragraph" w:styleId="aa">
    <w:name w:val="List Paragraph"/>
    <w:basedOn w:val="a"/>
    <w:qFormat/>
    <w:rsid w:val="00C674E3"/>
    <w:pPr>
      <w:ind w:left="720"/>
      <w:contextualSpacing/>
    </w:pPr>
  </w:style>
  <w:style w:type="table" w:styleId="ab">
    <w:name w:val="Table Grid"/>
    <w:basedOn w:val="a1"/>
    <w:rsid w:val="00603B9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603B98"/>
    <w:rPr>
      <w:color w:val="0000FF"/>
      <w:u w:val="single"/>
    </w:rPr>
  </w:style>
</w:styles>
</file>

<file path=word/webSettings.xml><?xml version="1.0" encoding="utf-8"?>
<w:webSettings xmlns:r="http://schemas.openxmlformats.org/officeDocument/2006/relationships" xmlns:w="http://schemas.openxmlformats.org/wordprocessingml/2006/main">
  <w:divs>
    <w:div w:id="5912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45;&#1054;&#1042;\&#1050;&#1086;&#1084;&#1080;&#1089;&#1089;&#1080;&#1103;%20&#1057;&#1055;%20&#1057;&#1086;&#1083;&#1086;&#1074;&#1100;&#1105;&#1074;&#1089;&#1082;&#1086;&#1077;.docx" TargetMode="External"/><Relationship Id="rId5" Type="http://schemas.openxmlformats.org/officeDocument/2006/relationships/hyperlink" Target="https://login.consultant.ru/link/?rnd=9B654EC32C12AFAA2962759EDF17D9D6&amp;req=doc&amp;base=RZR&amp;n=44772&amp;dst=100012&amp;fld=134&amp;REFFIELD=134&amp;REFDST=100007&amp;REFDOC=1653348&amp;REFBASE=RLAW251&amp;stat=refcode%3D16876%3Bdstident%3D100012%3Bindex%3D14&amp;date=28.05.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2053</Words>
  <Characters>11705</Characters>
  <Application>Microsoft Office Word</Application>
  <DocSecurity>0</DocSecurity>
  <Lines>97</Lines>
  <Paragraphs>27</Paragraphs>
  <ScaleCrop>false</ScaleCrop>
  <Company>Reanimator Extreme Edition</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2024-03-25T01:56:00Z</dcterms:created>
  <dcterms:modified xsi:type="dcterms:W3CDTF">2024-03-25T01:56:00Z</dcterms:modified>
</cp:coreProperties>
</file>