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A363" w14:textId="77777777" w:rsidR="007312CF" w:rsidRDefault="007312CF" w:rsidP="007312CF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EE914F" wp14:editId="1F49353B">
            <wp:simplePos x="0" y="0"/>
            <wp:positionH relativeFrom="column">
              <wp:posOffset>2619375</wp:posOffset>
            </wp:positionH>
            <wp:positionV relativeFrom="paragraph">
              <wp:posOffset>-114935</wp:posOffset>
            </wp:positionV>
            <wp:extent cx="720090" cy="925830"/>
            <wp:effectExtent l="19050" t="0" r="3810" b="0"/>
            <wp:wrapSquare wrapText="bothSides"/>
            <wp:docPr id="108" name="Рисунок 1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</w:t>
      </w:r>
    </w:p>
    <w:p w14:paraId="6044BE57" w14:textId="77777777" w:rsidR="007312CF" w:rsidRDefault="007312CF" w:rsidP="007312CF">
      <w:pPr>
        <w:jc w:val="both"/>
      </w:pPr>
      <w:r>
        <w:t xml:space="preserve">                                                                                                         </w:t>
      </w:r>
    </w:p>
    <w:p w14:paraId="48470458" w14:textId="77777777" w:rsidR="007312CF" w:rsidRDefault="007312CF" w:rsidP="007312CF">
      <w:pPr>
        <w:jc w:val="both"/>
      </w:pPr>
    </w:p>
    <w:p w14:paraId="677E7DA8" w14:textId="77777777" w:rsidR="007312CF" w:rsidRDefault="007312CF" w:rsidP="007312CF"/>
    <w:p w14:paraId="7AA78020" w14:textId="77777777" w:rsidR="007312CF" w:rsidRDefault="007312CF" w:rsidP="007312CF"/>
    <w:p w14:paraId="06EB53A0" w14:textId="77777777" w:rsidR="007312CF" w:rsidRPr="00E12A0A" w:rsidRDefault="007312CF" w:rsidP="007312C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 xml:space="preserve">АДМИНИСТРАЦИЯ МУНИЦИПАЛЬНОГО РАЙОНА </w:t>
      </w:r>
    </w:p>
    <w:p w14:paraId="0CF3C851" w14:textId="77777777" w:rsidR="007312CF" w:rsidRPr="00E12A0A" w:rsidRDefault="007312CF" w:rsidP="007312C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>«БОРЗИНСКИЙ РАЙОН» ЗАБАЙКАЛЬСКОГО КРАЯ</w:t>
      </w:r>
    </w:p>
    <w:p w14:paraId="7F587ED3" w14:textId="77777777" w:rsidR="007312CF" w:rsidRPr="001339F4" w:rsidRDefault="007312CF" w:rsidP="007312CF">
      <w:pPr>
        <w:jc w:val="center"/>
        <w:outlineLvl w:val="0"/>
        <w:rPr>
          <w:b/>
          <w:sz w:val="44"/>
          <w:szCs w:val="44"/>
        </w:rPr>
      </w:pPr>
      <w:r w:rsidRPr="001339F4">
        <w:rPr>
          <w:b/>
          <w:sz w:val="44"/>
          <w:szCs w:val="44"/>
        </w:rPr>
        <w:t>ПОСТАНОВЛЕНИЕ</w:t>
      </w:r>
    </w:p>
    <w:p w14:paraId="010655B9" w14:textId="77777777" w:rsidR="007312CF" w:rsidRDefault="007312CF" w:rsidP="007312CF">
      <w:pPr>
        <w:jc w:val="center"/>
        <w:outlineLvl w:val="0"/>
        <w:rPr>
          <w:b/>
          <w:sz w:val="12"/>
          <w:szCs w:val="12"/>
        </w:rPr>
      </w:pPr>
    </w:p>
    <w:p w14:paraId="6B13516D" w14:textId="77777777" w:rsidR="007312CF" w:rsidRDefault="007312CF" w:rsidP="007312CF">
      <w:pPr>
        <w:jc w:val="center"/>
        <w:outlineLvl w:val="0"/>
        <w:rPr>
          <w:b/>
          <w:sz w:val="12"/>
          <w:szCs w:val="12"/>
        </w:rPr>
      </w:pPr>
    </w:p>
    <w:p w14:paraId="5F27BDC8" w14:textId="77777777" w:rsidR="007312CF" w:rsidRPr="00D64158" w:rsidRDefault="007312CF" w:rsidP="007312CF">
      <w:pPr>
        <w:jc w:val="center"/>
        <w:outlineLvl w:val="0"/>
        <w:rPr>
          <w:b/>
          <w:sz w:val="12"/>
          <w:szCs w:val="12"/>
        </w:rPr>
      </w:pPr>
    </w:p>
    <w:p w14:paraId="12A8785A" w14:textId="58D1B730" w:rsidR="007312CF" w:rsidRDefault="007312CF" w:rsidP="007312CF">
      <w:pPr>
        <w:jc w:val="both"/>
        <w:rPr>
          <w:sz w:val="12"/>
          <w:szCs w:val="12"/>
        </w:rPr>
      </w:pPr>
      <w:r>
        <w:rPr>
          <w:szCs w:val="28"/>
        </w:rPr>
        <w:t xml:space="preserve">         </w:t>
      </w:r>
      <w:r w:rsidR="00D32269">
        <w:rPr>
          <w:szCs w:val="28"/>
        </w:rPr>
        <w:t>31</w:t>
      </w:r>
      <w:r>
        <w:rPr>
          <w:szCs w:val="28"/>
        </w:rPr>
        <w:t xml:space="preserve"> июля 2024 г.                                                                            № </w:t>
      </w:r>
      <w:r w:rsidR="00D32269">
        <w:rPr>
          <w:szCs w:val="28"/>
        </w:rPr>
        <w:t>257</w:t>
      </w:r>
    </w:p>
    <w:p w14:paraId="641DCE3D" w14:textId="77777777" w:rsidR="007312CF" w:rsidRPr="00D64158" w:rsidRDefault="007312CF" w:rsidP="007312CF">
      <w:pPr>
        <w:jc w:val="both"/>
        <w:rPr>
          <w:sz w:val="12"/>
          <w:szCs w:val="12"/>
        </w:rPr>
      </w:pPr>
    </w:p>
    <w:p w14:paraId="667DE72E" w14:textId="77777777" w:rsidR="007312CF" w:rsidRPr="00DC49DE" w:rsidRDefault="007312CF" w:rsidP="007312CF">
      <w:pPr>
        <w:jc w:val="center"/>
        <w:rPr>
          <w:szCs w:val="28"/>
        </w:rPr>
      </w:pPr>
      <w:r>
        <w:rPr>
          <w:szCs w:val="28"/>
        </w:rPr>
        <w:t xml:space="preserve">город </w:t>
      </w:r>
      <w:r w:rsidRPr="00DC49DE">
        <w:rPr>
          <w:szCs w:val="28"/>
        </w:rPr>
        <w:t>Борзя</w:t>
      </w:r>
    </w:p>
    <w:p w14:paraId="071AB491" w14:textId="77777777" w:rsidR="007312CF" w:rsidRPr="00B27480" w:rsidRDefault="007312CF" w:rsidP="007312CF">
      <w:pPr>
        <w:jc w:val="center"/>
        <w:rPr>
          <w:sz w:val="32"/>
          <w:szCs w:val="32"/>
        </w:rPr>
      </w:pPr>
    </w:p>
    <w:p w14:paraId="12B19478" w14:textId="46214A94" w:rsidR="00B972C9" w:rsidRPr="004B6D31" w:rsidRDefault="00B972C9" w:rsidP="00B972C9">
      <w:pPr>
        <w:pStyle w:val="ConsPlusTitle"/>
        <w:ind w:left="284" w:right="-2"/>
        <w:jc w:val="center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 xml:space="preserve">О </w:t>
      </w:r>
      <w:r w:rsidR="005454B3">
        <w:rPr>
          <w:rFonts w:ascii="Times New Roman" w:hAnsi="Times New Roman" w:cs="Times New Roman"/>
          <w:sz w:val="28"/>
          <w:szCs w:val="28"/>
        </w:rPr>
        <w:t>ежемесячных выплатах</w:t>
      </w:r>
      <w:r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5454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454B3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220687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22068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6C4A4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20687">
        <w:rPr>
          <w:rFonts w:ascii="Times New Roman" w:hAnsi="Times New Roman" w:cs="Times New Roman"/>
          <w:sz w:val="28"/>
          <w:szCs w:val="28"/>
        </w:rPr>
        <w:t>Борзинск</w:t>
      </w:r>
      <w:r w:rsidR="006C4A4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206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4A43">
        <w:rPr>
          <w:rFonts w:ascii="Times New Roman" w:hAnsi="Times New Roman" w:cs="Times New Roman"/>
          <w:sz w:val="28"/>
          <w:szCs w:val="28"/>
        </w:rPr>
        <w:t>»</w:t>
      </w:r>
      <w:r w:rsidRPr="004B6D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97120" w14:textId="77777777" w:rsidR="00B972C9" w:rsidRDefault="00B972C9" w:rsidP="00B972C9">
      <w:pPr>
        <w:pStyle w:val="ConsPlusNormal"/>
        <w:ind w:left="284"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F7E08A" w14:textId="0FE5D921" w:rsidR="006C4A43" w:rsidRDefault="00EB675D" w:rsidP="00B972C9">
      <w:pPr>
        <w:ind w:left="284" w:right="-2" w:firstLine="709"/>
        <w:jc w:val="both"/>
        <w:rPr>
          <w:szCs w:val="28"/>
        </w:rPr>
      </w:pPr>
      <w:bookmarkStart w:id="0" w:name="_Hlk173400904"/>
      <w:r>
        <w:rPr>
          <w:szCs w:val="28"/>
        </w:rPr>
        <w:t>В</w:t>
      </w:r>
      <w:r w:rsidR="006C4A43">
        <w:rPr>
          <w:szCs w:val="28"/>
        </w:rPr>
        <w:t xml:space="preserve">о исполнение </w:t>
      </w:r>
      <w:r w:rsidR="005454B3">
        <w:rPr>
          <w:szCs w:val="28"/>
        </w:rPr>
        <w:t xml:space="preserve">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в соответствии с Законом </w:t>
      </w:r>
      <w:r>
        <w:rPr>
          <w:szCs w:val="28"/>
        </w:rPr>
        <w:t xml:space="preserve"> Забайкальского края </w:t>
      </w:r>
      <w:r w:rsidR="005454B3">
        <w:rPr>
          <w:szCs w:val="28"/>
        </w:rPr>
        <w:t xml:space="preserve">№ 2369-ЗЗК </w:t>
      </w:r>
      <w:r>
        <w:rPr>
          <w:szCs w:val="28"/>
        </w:rPr>
        <w:t xml:space="preserve">от </w:t>
      </w:r>
      <w:r w:rsidR="005454B3">
        <w:rPr>
          <w:szCs w:val="28"/>
        </w:rPr>
        <w:t>3</w:t>
      </w:r>
      <w:r>
        <w:rPr>
          <w:szCs w:val="28"/>
        </w:rPr>
        <w:t xml:space="preserve"> июля 2024 года  «О</w:t>
      </w:r>
      <w:r w:rsidR="005454B3">
        <w:rPr>
          <w:szCs w:val="28"/>
        </w:rPr>
        <w:t xml:space="preserve"> внесении изменений в Закон Забайкальского края от 27 декабря 2023 года № 2303-ЗЗК «О бюджете Забайкальского края на 2024 год и плановый период 2025 и 2026 годов», распоряжение Министерства культуры Забайкальского края от 26 июля 2024 года № 313/Р «О ежемесячных выплатах отдельным категориям работников муниципальных учреждений культуры в 2024 году»</w:t>
      </w:r>
      <w:r>
        <w:rPr>
          <w:szCs w:val="28"/>
        </w:rPr>
        <w:t xml:space="preserve">, </w:t>
      </w:r>
      <w:r w:rsidR="007B579D">
        <w:rPr>
          <w:szCs w:val="28"/>
        </w:rPr>
        <w:t xml:space="preserve">в соответствии со </w:t>
      </w:r>
      <w:r w:rsidR="006C4A43">
        <w:rPr>
          <w:szCs w:val="28"/>
        </w:rPr>
        <w:t>стать</w:t>
      </w:r>
      <w:r w:rsidR="007B579D">
        <w:rPr>
          <w:szCs w:val="28"/>
        </w:rPr>
        <w:t>ёй</w:t>
      </w:r>
      <w:r w:rsidR="006C4A43">
        <w:rPr>
          <w:szCs w:val="28"/>
        </w:rPr>
        <w:t xml:space="preserve"> 33 Устава муниципального района «</w:t>
      </w:r>
      <w:proofErr w:type="spellStart"/>
      <w:r w:rsidR="006C4A43">
        <w:rPr>
          <w:szCs w:val="28"/>
        </w:rPr>
        <w:t>Борзинский</w:t>
      </w:r>
      <w:proofErr w:type="spellEnd"/>
      <w:r w:rsidR="006C4A43">
        <w:rPr>
          <w:szCs w:val="28"/>
        </w:rPr>
        <w:t xml:space="preserve"> район», </w:t>
      </w:r>
      <w:r>
        <w:rPr>
          <w:szCs w:val="28"/>
        </w:rPr>
        <w:t>администрация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</w:t>
      </w:r>
      <w:r w:rsidR="006C4A43">
        <w:rPr>
          <w:szCs w:val="28"/>
        </w:rPr>
        <w:t>,</w:t>
      </w:r>
    </w:p>
    <w:p w14:paraId="3695A594" w14:textId="213001A3" w:rsidR="00B972C9" w:rsidRDefault="006C4A43" w:rsidP="006C4A43">
      <w:pPr>
        <w:ind w:right="-2"/>
        <w:jc w:val="both"/>
        <w:rPr>
          <w:b/>
          <w:spacing w:val="20"/>
          <w:szCs w:val="28"/>
        </w:rPr>
      </w:pPr>
      <w:r>
        <w:rPr>
          <w:szCs w:val="28"/>
        </w:rPr>
        <w:t xml:space="preserve">   </w:t>
      </w:r>
      <w:r w:rsidR="00B972C9" w:rsidRPr="004B6D31">
        <w:rPr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п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о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с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т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а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н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о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в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л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я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е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т:</w:t>
      </w:r>
    </w:p>
    <w:bookmarkEnd w:id="0"/>
    <w:p w14:paraId="3EAB744F" w14:textId="77777777" w:rsidR="00EB675D" w:rsidRPr="00075580" w:rsidRDefault="00EB675D" w:rsidP="00B972C9">
      <w:pPr>
        <w:ind w:left="284" w:right="-2" w:firstLine="709"/>
        <w:jc w:val="both"/>
        <w:rPr>
          <w:b/>
          <w:spacing w:val="20"/>
          <w:szCs w:val="28"/>
        </w:rPr>
      </w:pPr>
    </w:p>
    <w:p w14:paraId="04FC4F76" w14:textId="5189546F" w:rsidR="004E006B" w:rsidRDefault="004E006B" w:rsidP="00B972C9">
      <w:pPr>
        <w:widowControl w:val="0"/>
        <w:ind w:left="284" w:right="-2" w:firstLine="720"/>
        <w:jc w:val="both"/>
      </w:pPr>
      <w:r>
        <w:t xml:space="preserve">1. Обеспечить в период с 1 июля по 31 декабря 2024 года включительно начисление ежемесячной выплаты в размере </w:t>
      </w:r>
      <w:bookmarkStart w:id="1" w:name="_Hlk173401201"/>
      <w:r>
        <w:t>(с учетом районного коэффициента, действующего на территории Забайкальского края, и процентной надбавки к заработной плате за стаж работы в районах Крайнего Севера и приравненных к ним местностях):</w:t>
      </w:r>
    </w:p>
    <w:p w14:paraId="51BB151C" w14:textId="77777777" w:rsidR="004E006B" w:rsidRDefault="004E006B" w:rsidP="00B972C9">
      <w:pPr>
        <w:widowControl w:val="0"/>
        <w:ind w:left="284" w:right="-2" w:firstLine="720"/>
        <w:jc w:val="both"/>
      </w:pPr>
      <w:r>
        <w:t xml:space="preserve">руководителям муниципальных учреждений культуры </w:t>
      </w:r>
      <w:bookmarkStart w:id="2" w:name="_Hlk173399386"/>
      <w:r>
        <w:t>– 22 989,00 рублей;</w:t>
      </w:r>
    </w:p>
    <w:bookmarkEnd w:id="2"/>
    <w:p w14:paraId="0B5FE152" w14:textId="4D89F392" w:rsidR="004E006B" w:rsidRDefault="004E006B" w:rsidP="004E006B">
      <w:pPr>
        <w:widowControl w:val="0"/>
        <w:ind w:left="284" w:right="-2" w:firstLine="720"/>
        <w:jc w:val="both"/>
      </w:pPr>
      <w:r>
        <w:t>руководителям модельных библиотек – 22 989,00 рублей.</w:t>
      </w:r>
    </w:p>
    <w:p w14:paraId="1C791A17" w14:textId="637DF33B" w:rsidR="004E006B" w:rsidRDefault="004E006B" w:rsidP="00B972C9">
      <w:pPr>
        <w:widowControl w:val="0"/>
        <w:ind w:left="284" w:right="-2" w:firstLine="720"/>
        <w:jc w:val="both"/>
      </w:pPr>
      <w:r>
        <w:t>Начисление ежемесячной выплаты производится руководителю по основному месту работы, состоящему в трудовых отношениях на момент начисления данной выплаты (кроме работников, находящихся в отпуске по уходу за ребенком, и в отпуске без сохранения заработной платы), пропорционально занимаемой ставке, но не более одной.</w:t>
      </w:r>
    </w:p>
    <w:bookmarkEnd w:id="1"/>
    <w:p w14:paraId="71E8FFEA" w14:textId="5AA1D247" w:rsidR="004E006B" w:rsidRDefault="004E006B" w:rsidP="00B972C9">
      <w:pPr>
        <w:widowControl w:val="0"/>
        <w:ind w:left="284" w:right="-2" w:firstLine="720"/>
        <w:jc w:val="both"/>
      </w:pPr>
      <w:r>
        <w:t xml:space="preserve">2. Перечисление ежемесячных выплат производить в установленные </w:t>
      </w:r>
      <w:r>
        <w:lastRenderedPageBreak/>
        <w:t>сроки для получения заработной платы в следующих размерах</w:t>
      </w:r>
      <w:r w:rsidR="00665388">
        <w:t>:</w:t>
      </w:r>
    </w:p>
    <w:p w14:paraId="19AE8A3D" w14:textId="2F60A73C" w:rsidR="00665388" w:rsidRDefault="00665388" w:rsidP="00665388">
      <w:pPr>
        <w:widowControl w:val="0"/>
        <w:ind w:left="284" w:right="-2" w:firstLine="720"/>
        <w:jc w:val="both"/>
      </w:pPr>
      <w:r>
        <w:t>руководителям муниципальных учреждений культуры – 20 000,00 рублей;</w:t>
      </w:r>
    </w:p>
    <w:p w14:paraId="57FA0AF1" w14:textId="6D6DDFB8" w:rsidR="00665388" w:rsidRDefault="00665388" w:rsidP="00665388">
      <w:pPr>
        <w:widowControl w:val="0"/>
        <w:ind w:left="284" w:right="-2" w:firstLine="720"/>
        <w:jc w:val="both"/>
      </w:pPr>
      <w:r>
        <w:t>руководителям модельных библиотек – 20 000,00 рублей.</w:t>
      </w:r>
    </w:p>
    <w:p w14:paraId="053FA4C5" w14:textId="4FA6787C" w:rsidR="004E006B" w:rsidRDefault="00665388" w:rsidP="00B972C9">
      <w:pPr>
        <w:widowControl w:val="0"/>
        <w:ind w:left="284" w:right="-2" w:firstLine="720"/>
        <w:jc w:val="both"/>
      </w:pPr>
      <w:r>
        <w:t xml:space="preserve">3. </w:t>
      </w:r>
      <w:bookmarkStart w:id="3" w:name="_Hlk173401569"/>
      <w:bookmarkStart w:id="4" w:name="_GoBack"/>
      <w:r>
        <w:t>Перечисление ежемесячной выплаты производится с учетом обязательств согласно действующему законодательству.</w:t>
      </w:r>
    </w:p>
    <w:p w14:paraId="6024012C" w14:textId="4B5F0A47" w:rsidR="00B972C9" w:rsidRPr="00EE19B6" w:rsidRDefault="00B972C9" w:rsidP="00B972C9">
      <w:pPr>
        <w:widowControl w:val="0"/>
        <w:ind w:left="284" w:right="-2" w:firstLine="720"/>
        <w:jc w:val="both"/>
        <w:rPr>
          <w:rFonts w:eastAsiaTheme="minorEastAsia"/>
          <w:szCs w:val="28"/>
        </w:rPr>
      </w:pPr>
      <w:r>
        <w:t xml:space="preserve">4. </w:t>
      </w:r>
      <w:r w:rsidRPr="004B6D31">
        <w:rPr>
          <w:rFonts w:eastAsiaTheme="minorEastAsia"/>
          <w:szCs w:val="28"/>
        </w:rPr>
        <w:t xml:space="preserve"> </w:t>
      </w:r>
      <w:r w:rsidRPr="00EE19B6">
        <w:rPr>
          <w:rFonts w:eastAsiaTheme="minorEastAsia"/>
          <w:szCs w:val="28"/>
        </w:rPr>
        <w:t xml:space="preserve">Настоящее постановление вступает в силу со дня его </w:t>
      </w:r>
      <w:r w:rsidR="00665388">
        <w:rPr>
          <w:rFonts w:eastAsiaTheme="minorEastAsia"/>
          <w:szCs w:val="28"/>
        </w:rPr>
        <w:t>подписания</w:t>
      </w:r>
      <w:r w:rsidR="006C4A43">
        <w:rPr>
          <w:szCs w:val="28"/>
        </w:rPr>
        <w:t xml:space="preserve"> </w:t>
      </w:r>
      <w:r>
        <w:rPr>
          <w:rFonts w:eastAsiaTheme="minorEastAsia"/>
          <w:szCs w:val="28"/>
        </w:rPr>
        <w:t xml:space="preserve">и </w:t>
      </w:r>
      <w:r>
        <w:rPr>
          <w:szCs w:val="28"/>
        </w:rPr>
        <w:t>распространяе</w:t>
      </w:r>
      <w:r w:rsidRPr="00EE19B6">
        <w:rPr>
          <w:szCs w:val="28"/>
        </w:rPr>
        <w:t>тся на пр</w:t>
      </w:r>
      <w:r>
        <w:rPr>
          <w:szCs w:val="28"/>
        </w:rPr>
        <w:t>авоотношения, возникшие с 1 июля 2024 года.</w:t>
      </w:r>
    </w:p>
    <w:bookmarkEnd w:id="3"/>
    <w:bookmarkEnd w:id="4"/>
    <w:p w14:paraId="604DD68A" w14:textId="77777777" w:rsidR="00B972C9" w:rsidRPr="00EE19B6" w:rsidRDefault="00B972C9" w:rsidP="00B972C9">
      <w:pPr>
        <w:widowControl w:val="0"/>
        <w:ind w:left="284" w:right="-2" w:firstLine="720"/>
        <w:jc w:val="both"/>
        <w:rPr>
          <w:rFonts w:eastAsiaTheme="minorEastAsia"/>
          <w:szCs w:val="28"/>
        </w:rPr>
      </w:pPr>
    </w:p>
    <w:p w14:paraId="69D44068" w14:textId="77777777" w:rsidR="007312CF" w:rsidRPr="000A0EFB" w:rsidRDefault="007312CF" w:rsidP="007312CF">
      <w:pPr>
        <w:pStyle w:val="a3"/>
        <w:overflowPunct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EB7C893" w14:textId="401BACDE" w:rsidR="007312CF" w:rsidRDefault="006C4A43" w:rsidP="007312CF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1C5926">
        <w:rPr>
          <w:szCs w:val="28"/>
        </w:rPr>
        <w:t>Г</w:t>
      </w:r>
      <w:r w:rsidR="007312CF">
        <w:rPr>
          <w:szCs w:val="28"/>
        </w:rPr>
        <w:t>лав</w:t>
      </w:r>
      <w:r w:rsidR="001C5926">
        <w:rPr>
          <w:szCs w:val="28"/>
        </w:rPr>
        <w:t>а</w:t>
      </w:r>
      <w:r w:rsidR="007312CF">
        <w:rPr>
          <w:szCs w:val="28"/>
        </w:rPr>
        <w:t xml:space="preserve"> муниципального района </w:t>
      </w:r>
    </w:p>
    <w:p w14:paraId="3B966D5E" w14:textId="22609D5E" w:rsidR="007312CF" w:rsidRPr="00CB786E" w:rsidRDefault="006C4A43" w:rsidP="007312CF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7312CF">
        <w:rPr>
          <w:szCs w:val="28"/>
        </w:rPr>
        <w:t>«</w:t>
      </w:r>
      <w:proofErr w:type="spellStart"/>
      <w:r w:rsidR="007312CF">
        <w:rPr>
          <w:szCs w:val="28"/>
        </w:rPr>
        <w:t>Борзинский</w:t>
      </w:r>
      <w:proofErr w:type="spellEnd"/>
      <w:r w:rsidR="007312CF">
        <w:rPr>
          <w:szCs w:val="28"/>
        </w:rPr>
        <w:t xml:space="preserve"> </w:t>
      </w:r>
      <w:proofErr w:type="gramStart"/>
      <w:r w:rsidR="007312CF">
        <w:rPr>
          <w:szCs w:val="28"/>
        </w:rPr>
        <w:t xml:space="preserve">район»   </w:t>
      </w:r>
      <w:proofErr w:type="gramEnd"/>
      <w:r w:rsidR="007312CF">
        <w:rPr>
          <w:szCs w:val="28"/>
        </w:rPr>
        <w:t xml:space="preserve">                                              </w:t>
      </w:r>
      <w:r w:rsidR="007312CF">
        <w:rPr>
          <w:szCs w:val="28"/>
        </w:rPr>
        <w:tab/>
      </w:r>
      <w:r w:rsidR="007312CF">
        <w:rPr>
          <w:szCs w:val="28"/>
        </w:rPr>
        <w:tab/>
        <w:t xml:space="preserve">              </w:t>
      </w:r>
      <w:proofErr w:type="spellStart"/>
      <w:r w:rsidR="007312CF">
        <w:rPr>
          <w:szCs w:val="28"/>
        </w:rPr>
        <w:t>Р.А.Гридин</w:t>
      </w:r>
      <w:proofErr w:type="spellEnd"/>
      <w:r w:rsidR="007312CF">
        <w:rPr>
          <w:szCs w:val="28"/>
        </w:rPr>
        <w:tab/>
        <w:t xml:space="preserve">                                                                                                                                                  </w:t>
      </w:r>
    </w:p>
    <w:p w14:paraId="53A4D258" w14:textId="77777777" w:rsidR="009B2120" w:rsidRDefault="009B2120"/>
    <w:sectPr w:rsidR="009B2120" w:rsidSect="00BF5683">
      <w:headerReference w:type="even" r:id="rId8"/>
      <w:headerReference w:type="first" r:id="rId9"/>
      <w:pgSz w:w="11906" w:h="16838"/>
      <w:pgMar w:top="1134" w:right="566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BCB46" w14:textId="77777777" w:rsidR="00E41DA4" w:rsidRDefault="00E41DA4">
      <w:r>
        <w:separator/>
      </w:r>
    </w:p>
  </w:endnote>
  <w:endnote w:type="continuationSeparator" w:id="0">
    <w:p w14:paraId="71838E5E" w14:textId="77777777" w:rsidR="00E41DA4" w:rsidRDefault="00E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22C1E" w14:textId="77777777" w:rsidR="00E41DA4" w:rsidRDefault="00E41DA4">
      <w:r>
        <w:separator/>
      </w:r>
    </w:p>
  </w:footnote>
  <w:footnote w:type="continuationSeparator" w:id="0">
    <w:p w14:paraId="17E3928D" w14:textId="77777777" w:rsidR="00E41DA4" w:rsidRDefault="00E4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BCE62" w14:textId="77777777" w:rsidR="000C3E78" w:rsidRDefault="00B972C9" w:rsidP="00BE71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C79570C" w14:textId="77777777" w:rsidR="000C3E78" w:rsidRDefault="00E41D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795D8" w14:textId="77777777" w:rsidR="000C3E78" w:rsidRDefault="00B972C9" w:rsidP="00CD14B9">
    <w:pPr>
      <w:pStyle w:val="a5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</w:p>
  <w:p w14:paraId="2BDC4A19" w14:textId="77777777" w:rsidR="000C3E78" w:rsidRDefault="00E41D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E52"/>
    <w:multiLevelType w:val="hybridMultilevel"/>
    <w:tmpl w:val="F5E616FA"/>
    <w:lvl w:ilvl="0" w:tplc="B8D8A61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18"/>
    <w:rsid w:val="001C5926"/>
    <w:rsid w:val="002155A1"/>
    <w:rsid w:val="00220687"/>
    <w:rsid w:val="00255E18"/>
    <w:rsid w:val="004E006B"/>
    <w:rsid w:val="005454B3"/>
    <w:rsid w:val="00587F3B"/>
    <w:rsid w:val="00665388"/>
    <w:rsid w:val="00682287"/>
    <w:rsid w:val="006C4A43"/>
    <w:rsid w:val="007312CF"/>
    <w:rsid w:val="007B579D"/>
    <w:rsid w:val="009B2120"/>
    <w:rsid w:val="00AB2DC9"/>
    <w:rsid w:val="00B972C9"/>
    <w:rsid w:val="00D32269"/>
    <w:rsid w:val="00D60D96"/>
    <w:rsid w:val="00E41DA4"/>
    <w:rsid w:val="00E833FA"/>
    <w:rsid w:val="00EB629D"/>
    <w:rsid w:val="00E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394B"/>
  <w15:chartTrackingRefBased/>
  <w15:docId w15:val="{56DE5F46-438D-4B57-84C7-7828D09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2CF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731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31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312CF"/>
  </w:style>
  <w:style w:type="paragraph" w:customStyle="1" w:styleId="ConsPlusNormal">
    <w:name w:val="ConsPlusNormal"/>
    <w:rsid w:val="00B972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72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972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2024-07-26T02:49:00Z</cp:lastPrinted>
  <dcterms:created xsi:type="dcterms:W3CDTF">2024-07-26T01:57:00Z</dcterms:created>
  <dcterms:modified xsi:type="dcterms:W3CDTF">2024-08-01T02:50:00Z</dcterms:modified>
</cp:coreProperties>
</file>