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82" w:rsidRPr="0055669B" w:rsidRDefault="0038652C" w:rsidP="00FB1582">
      <w:pPr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119380</wp:posOffset>
            </wp:positionV>
            <wp:extent cx="720090" cy="923925"/>
            <wp:effectExtent l="19050" t="0" r="3810" b="0"/>
            <wp:wrapSquare wrapText="bothSides"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582" w:rsidRPr="006F3811" w:rsidRDefault="00FB1582" w:rsidP="00FB1582">
      <w:pPr>
        <w:outlineLvl w:val="0"/>
        <w:rPr>
          <w:b/>
          <w:sz w:val="16"/>
          <w:szCs w:val="16"/>
        </w:rPr>
      </w:pPr>
    </w:p>
    <w:p w:rsidR="00FB1582" w:rsidRDefault="00FB1582" w:rsidP="00FB1582">
      <w:pPr>
        <w:jc w:val="both"/>
        <w:outlineLvl w:val="0"/>
        <w:rPr>
          <w:b/>
        </w:rPr>
      </w:pPr>
    </w:p>
    <w:p w:rsidR="00FB1582" w:rsidRDefault="00FB1582" w:rsidP="00FB1582">
      <w:pPr>
        <w:jc w:val="center"/>
        <w:outlineLvl w:val="0"/>
        <w:rPr>
          <w:b/>
        </w:rPr>
      </w:pPr>
    </w:p>
    <w:p w:rsidR="00FB1582" w:rsidRDefault="00FB1582" w:rsidP="00FB1582">
      <w:pPr>
        <w:jc w:val="center"/>
        <w:outlineLvl w:val="0"/>
        <w:rPr>
          <w:b/>
          <w:sz w:val="32"/>
          <w:szCs w:val="32"/>
        </w:rPr>
      </w:pPr>
    </w:p>
    <w:p w:rsidR="00FB1582" w:rsidRDefault="00FB1582" w:rsidP="00FB1582">
      <w:pPr>
        <w:jc w:val="center"/>
        <w:outlineLvl w:val="0"/>
        <w:rPr>
          <w:b/>
          <w:sz w:val="32"/>
          <w:szCs w:val="32"/>
        </w:rPr>
      </w:pPr>
    </w:p>
    <w:p w:rsidR="00FB1582" w:rsidRPr="00284676" w:rsidRDefault="00FB1582" w:rsidP="00FB1582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FB1582" w:rsidRPr="00284676" w:rsidRDefault="00FB1582" w:rsidP="00FB1582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FB1582" w:rsidRPr="00284676" w:rsidRDefault="00FB1582" w:rsidP="00FB1582">
      <w:pPr>
        <w:jc w:val="center"/>
        <w:outlineLvl w:val="0"/>
        <w:rPr>
          <w:b/>
          <w:sz w:val="44"/>
          <w:szCs w:val="44"/>
        </w:rPr>
      </w:pPr>
      <w:r w:rsidRPr="00284676">
        <w:rPr>
          <w:b/>
          <w:sz w:val="44"/>
          <w:szCs w:val="44"/>
        </w:rPr>
        <w:t>РЕШЕНИЕ</w:t>
      </w:r>
    </w:p>
    <w:p w:rsidR="00FB1582" w:rsidRDefault="00FB1582" w:rsidP="00FB1582"/>
    <w:p w:rsidR="00FB1582" w:rsidRPr="00284676" w:rsidRDefault="00954A4F" w:rsidP="00FB1582">
      <w:bookmarkStart w:id="0" w:name="_GoBack"/>
      <w:bookmarkEnd w:id="0"/>
      <w:r>
        <w:t>24</w:t>
      </w:r>
      <w:r w:rsidR="00075D46">
        <w:t xml:space="preserve"> сентября  </w:t>
      </w:r>
      <w:r>
        <w:t>2</w:t>
      </w:r>
      <w:r w:rsidR="00FB1582" w:rsidRPr="00284676">
        <w:t>02</w:t>
      </w:r>
      <w:r w:rsidR="00FB1582">
        <w:t>4</w:t>
      </w:r>
      <w:r w:rsidR="00FB1582" w:rsidRPr="00284676">
        <w:t xml:space="preserve"> г</w:t>
      </w:r>
      <w:r w:rsidR="00FB1582">
        <w:t>ода</w:t>
      </w:r>
      <w:r w:rsidR="00FB1582" w:rsidRPr="00284676">
        <w:t xml:space="preserve">  </w:t>
      </w:r>
      <w:r>
        <w:t xml:space="preserve">                                                                               </w:t>
      </w:r>
      <w:r w:rsidR="00FB1582" w:rsidRPr="00284676">
        <w:t xml:space="preserve">№ </w:t>
      </w:r>
      <w:r w:rsidR="00135370">
        <w:t>60</w:t>
      </w:r>
    </w:p>
    <w:p w:rsidR="00FB1582" w:rsidRPr="00284676" w:rsidRDefault="00FB1582" w:rsidP="00FB1582">
      <w:pPr>
        <w:jc w:val="center"/>
        <w:rPr>
          <w:szCs w:val="32"/>
        </w:rPr>
      </w:pPr>
      <w:r w:rsidRPr="00284676">
        <w:rPr>
          <w:szCs w:val="32"/>
        </w:rPr>
        <w:t>город Борзя</w:t>
      </w:r>
    </w:p>
    <w:p w:rsidR="00FB1582" w:rsidRPr="00730C3F" w:rsidRDefault="00FB1582" w:rsidP="00FB1582"/>
    <w:p w:rsidR="00FB1582" w:rsidRPr="00730C3F" w:rsidRDefault="00FB1582" w:rsidP="00FB1582"/>
    <w:p w:rsidR="00FB1582" w:rsidRPr="00E10D09" w:rsidRDefault="00FB1582" w:rsidP="00FB1582">
      <w:pPr>
        <w:jc w:val="center"/>
        <w:rPr>
          <w:b/>
        </w:rPr>
      </w:pPr>
      <w:r>
        <w:rPr>
          <w:b/>
        </w:rPr>
        <w:t>О внесении изменений в решение Совета муниципального района «Борзинский район» от 21 марта 2023 года № 414 «О размере и условиях оплаты труда муниципальных служащих</w:t>
      </w:r>
      <w:r w:rsidRPr="008D5757">
        <w:rPr>
          <w:b/>
        </w:rPr>
        <w:t xml:space="preserve"> муниципально</w:t>
      </w:r>
      <w:r>
        <w:rPr>
          <w:b/>
        </w:rPr>
        <w:t>го района «Борзинский район»</w:t>
      </w:r>
      <w:r w:rsidR="00954A4F">
        <w:rPr>
          <w:b/>
        </w:rPr>
        <w:t xml:space="preserve"> (в редакции</w:t>
      </w:r>
      <w:r>
        <w:rPr>
          <w:b/>
        </w:rPr>
        <w:t xml:space="preserve"> от 26 апреля 2023 года № 441</w:t>
      </w:r>
      <w:r w:rsidR="00954A4F">
        <w:rPr>
          <w:b/>
        </w:rPr>
        <w:t>)</w:t>
      </w:r>
      <w:r>
        <w:rPr>
          <w:b/>
        </w:rPr>
        <w:t xml:space="preserve"> </w:t>
      </w:r>
    </w:p>
    <w:p w:rsidR="00FB1582" w:rsidRPr="00A56AA2" w:rsidRDefault="00FB1582" w:rsidP="00FB1582">
      <w:pPr>
        <w:ind w:left="748"/>
        <w:jc w:val="both"/>
        <w:rPr>
          <w:b/>
        </w:rPr>
      </w:pPr>
    </w:p>
    <w:p w:rsidR="00FB1582" w:rsidRDefault="00954A4F" w:rsidP="00FB1582">
      <w:pPr>
        <w:ind w:firstLine="567"/>
        <w:jc w:val="both"/>
        <w:rPr>
          <w:b/>
        </w:rPr>
      </w:pPr>
      <w:r>
        <w:tab/>
      </w:r>
      <w:proofErr w:type="gramStart"/>
      <w:r w:rsidR="00FB1582" w:rsidRPr="0017442E">
        <w:t xml:space="preserve">В соответствии с Трудовым кодексом Российской Федерации, статьей 22 Федерального закона от </w:t>
      </w:r>
      <w:r w:rsidR="00FB1582">
        <w:t>0</w:t>
      </w:r>
      <w:r w:rsidR="00FB1582" w:rsidRPr="0017442E">
        <w:t xml:space="preserve">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="00FB1582">
        <w:t>постановлени</w:t>
      </w:r>
      <w:r>
        <w:t>ем</w:t>
      </w:r>
      <w:r w:rsidR="00FB1582">
        <w:t xml:space="preserve"> </w:t>
      </w:r>
      <w:r>
        <w:t>П</w:t>
      </w:r>
      <w:r w:rsidR="00FB1582">
        <w:t xml:space="preserve">равительства Забайкальского края от 19 августа 2024 года </w:t>
      </w:r>
      <w:r>
        <w:t xml:space="preserve">№ 412 </w:t>
      </w:r>
      <w:r w:rsidR="00FB1582">
        <w:t>«О внесении  изменений  в Методику расчета нормативов формирования расходов на</w:t>
      </w:r>
      <w:proofErr w:type="gramEnd"/>
      <w:r w:rsidR="00FB1582">
        <w:t xml:space="preserve"> содержание органов местного самоуправления муниципальных образований Забайкальского края», стать</w:t>
      </w:r>
      <w:r>
        <w:t>ей</w:t>
      </w:r>
      <w:r w:rsidR="00FB1582">
        <w:t xml:space="preserve"> 33</w:t>
      </w:r>
      <w:r w:rsidR="00FB1582" w:rsidRPr="004348BF">
        <w:t xml:space="preserve">  Устава муниципального района «Борзинский район»,  Совет</w:t>
      </w:r>
      <w:r w:rsidR="00FB1582" w:rsidRPr="0080627E">
        <w:t xml:space="preserve"> муниципального района «Борзинский район»</w:t>
      </w:r>
      <w:r w:rsidR="00FB1582">
        <w:rPr>
          <w:b/>
        </w:rPr>
        <w:t xml:space="preserve"> решил</w:t>
      </w:r>
      <w:r w:rsidR="00FB1582" w:rsidRPr="0080627E">
        <w:rPr>
          <w:b/>
        </w:rPr>
        <w:t>:</w:t>
      </w:r>
    </w:p>
    <w:p w:rsidR="00FB1582" w:rsidRPr="0080627E" w:rsidRDefault="00FB1582" w:rsidP="00FB1582">
      <w:pPr>
        <w:ind w:firstLine="567"/>
        <w:jc w:val="both"/>
        <w:rPr>
          <w:b/>
        </w:rPr>
      </w:pPr>
    </w:p>
    <w:p w:rsidR="00806C77" w:rsidRDefault="00954A4F" w:rsidP="00954A4F">
      <w:pPr>
        <w:ind w:firstLine="567"/>
        <w:jc w:val="both"/>
      </w:pPr>
      <w:r>
        <w:tab/>
      </w:r>
      <w:r w:rsidR="00A26302">
        <w:t>1</w:t>
      </w:r>
      <w:r w:rsidR="00FB1582" w:rsidRPr="0080627E">
        <w:t xml:space="preserve">. </w:t>
      </w:r>
      <w:r w:rsidR="00FB1582">
        <w:t>В</w:t>
      </w:r>
      <w:r w:rsidR="00FB1582" w:rsidRPr="00800EC0">
        <w:t>нес</w:t>
      </w:r>
      <w:r w:rsidR="00FB1582">
        <w:t>ти</w:t>
      </w:r>
      <w:r>
        <w:t xml:space="preserve"> </w:t>
      </w:r>
      <w:r w:rsidR="00FB1582">
        <w:t xml:space="preserve">в </w:t>
      </w:r>
      <w:r w:rsidR="00FB1582" w:rsidRPr="00800EC0">
        <w:t>решение Совета муниципального района «Борзинский район» от 21 марта 2023 года № 414 «О размере и условиях оплаты труда муниципальных служащих муниципального района «Борзинский район»</w:t>
      </w:r>
      <w:r>
        <w:t xml:space="preserve"> (</w:t>
      </w:r>
      <w:r w:rsidR="00806C77">
        <w:t xml:space="preserve">в </w:t>
      </w:r>
      <w:r>
        <w:t>редакции</w:t>
      </w:r>
      <w:r w:rsidR="00806C77" w:rsidRPr="00800EC0">
        <w:t xml:space="preserve"> от 2</w:t>
      </w:r>
      <w:r w:rsidR="00806C77">
        <w:t>6 апреля</w:t>
      </w:r>
      <w:r w:rsidR="00806C77" w:rsidRPr="00800EC0">
        <w:t xml:space="preserve"> 2023 года № 4</w:t>
      </w:r>
      <w:r w:rsidR="00806C77">
        <w:t>41</w:t>
      </w:r>
      <w:r>
        <w:t xml:space="preserve">)» </w:t>
      </w:r>
      <w:r w:rsidR="002D6DF0">
        <w:t>следующие изменения:</w:t>
      </w:r>
    </w:p>
    <w:p w:rsidR="00954A4F" w:rsidRDefault="00A26302" w:rsidP="00954A4F">
      <w:pPr>
        <w:ind w:firstLine="567"/>
        <w:jc w:val="both"/>
      </w:pPr>
      <w:r>
        <w:t xml:space="preserve">1.1. </w:t>
      </w:r>
      <w:r w:rsidR="00954A4F">
        <w:t>в приложени</w:t>
      </w:r>
      <w:r w:rsidR="00FF7246">
        <w:t>е</w:t>
      </w:r>
      <w:r w:rsidR="00954A4F">
        <w:t xml:space="preserve"> к решению «</w:t>
      </w:r>
      <w:r w:rsidR="00954A4F" w:rsidRPr="005E3426">
        <w:t>Положени</w:t>
      </w:r>
      <w:r w:rsidR="00954A4F">
        <w:t>е</w:t>
      </w:r>
      <w:r w:rsidR="00954A4F" w:rsidRPr="005E3426">
        <w:t xml:space="preserve"> о </w:t>
      </w:r>
      <w:r w:rsidR="00954A4F">
        <w:t xml:space="preserve"> р</w:t>
      </w:r>
      <w:r w:rsidR="00954A4F" w:rsidRPr="005E3426">
        <w:t xml:space="preserve">азмере и условиях оплаты труда муниципальных служащих </w:t>
      </w:r>
      <w:r w:rsidR="00954A4F" w:rsidRPr="00E174B9">
        <w:t>муниципального района «Борзинский район»</w:t>
      </w:r>
      <w:r>
        <w:t xml:space="preserve"> внести следующие изменения</w:t>
      </w:r>
      <w:r w:rsidR="00FF7246">
        <w:t>:</w:t>
      </w:r>
      <w:r w:rsidR="00954A4F">
        <w:t xml:space="preserve"> </w:t>
      </w:r>
    </w:p>
    <w:p w:rsidR="00464496" w:rsidRDefault="00464496" w:rsidP="00954A4F">
      <w:pPr>
        <w:ind w:firstLine="567"/>
        <w:jc w:val="both"/>
      </w:pPr>
      <w:r>
        <w:t>- пункт 1.4 статьи 1 изложить в новой редакции:</w:t>
      </w:r>
    </w:p>
    <w:p w:rsidR="00464496" w:rsidRPr="00940F2F" w:rsidRDefault="00464496" w:rsidP="00A2630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«1.4. </w:t>
      </w:r>
      <w:r w:rsidRPr="00940F2F">
        <w:t>К денежному содержанию муниципального служащего устанавливаются надбавки за работу в местностях с особыми климатическими условиями:</w:t>
      </w:r>
    </w:p>
    <w:p w:rsidR="00464496" w:rsidRPr="00940F2F" w:rsidRDefault="00464496" w:rsidP="00464496">
      <w:pPr>
        <w:autoSpaceDE w:val="0"/>
        <w:autoSpaceDN w:val="0"/>
        <w:adjustRightInd w:val="0"/>
        <w:jc w:val="both"/>
        <w:outlineLvl w:val="1"/>
      </w:pPr>
      <w:r>
        <w:tab/>
      </w:r>
      <w:proofErr w:type="gramStart"/>
      <w:r>
        <w:t>1.</w:t>
      </w:r>
      <w:r w:rsidRPr="00940F2F">
        <w:t xml:space="preserve">4.1. районный коэффициент, действующий на территории Забайкальского края в соответствии с </w:t>
      </w:r>
      <w:r w:rsidRPr="00922EE6">
        <w:t>Закон</w:t>
      </w:r>
      <w:r>
        <w:t>ом</w:t>
      </w:r>
      <w:r w:rsidRPr="00922EE6">
        <w:t xml:space="preserve"> Р</w:t>
      </w:r>
      <w:r>
        <w:t xml:space="preserve">оссийской </w:t>
      </w:r>
      <w:r w:rsidRPr="00922EE6">
        <w:t>Ф</w:t>
      </w:r>
      <w:r>
        <w:t>едерации</w:t>
      </w:r>
      <w:r w:rsidRPr="00922EE6">
        <w:t xml:space="preserve"> от 19</w:t>
      </w:r>
      <w:r>
        <w:t xml:space="preserve"> февраля </w:t>
      </w:r>
      <w:r w:rsidRPr="00922EE6">
        <w:t>1993</w:t>
      </w:r>
      <w:r>
        <w:t xml:space="preserve"> года</w:t>
      </w:r>
      <w:r w:rsidRPr="00922EE6">
        <w:t xml:space="preserve"> </w:t>
      </w:r>
      <w:r>
        <w:t>№</w:t>
      </w:r>
      <w:r w:rsidRPr="00922EE6">
        <w:t xml:space="preserve"> 4520-1 </w:t>
      </w:r>
      <w:r>
        <w:t>«</w:t>
      </w:r>
      <w:r w:rsidRPr="00922EE6">
        <w:t xml:space="preserve">О государственных гарантиях и компенсациях </w:t>
      </w:r>
      <w:r w:rsidRPr="00922EE6">
        <w:lastRenderedPageBreak/>
        <w:t xml:space="preserve">для лиц, работающих и проживающих в районах Крайнего Севера </w:t>
      </w:r>
      <w:r>
        <w:t xml:space="preserve">и приравненных к ним местностях» </w:t>
      </w:r>
      <w:r w:rsidRPr="00940F2F">
        <w:t xml:space="preserve">и </w:t>
      </w:r>
      <w:r>
        <w:t>З</w:t>
      </w:r>
      <w:r w:rsidRPr="00940F2F">
        <w:t>аконом Забайкальского края</w:t>
      </w:r>
      <w:r w:rsidRPr="0081456D">
        <w:t xml:space="preserve"> от 14</w:t>
      </w:r>
      <w:r>
        <w:t xml:space="preserve"> октября </w:t>
      </w:r>
      <w:r w:rsidRPr="0081456D">
        <w:t>2008</w:t>
      </w:r>
      <w:r>
        <w:t xml:space="preserve"> года</w:t>
      </w:r>
      <w:r w:rsidRPr="0081456D">
        <w:t xml:space="preserve"> </w:t>
      </w:r>
      <w:r>
        <w:t>№</w:t>
      </w:r>
      <w:r w:rsidRPr="0081456D">
        <w:t xml:space="preserve"> 39-ЗЗК </w:t>
      </w:r>
      <w:r>
        <w:t>«</w:t>
      </w:r>
      <w:r w:rsidRPr="0081456D">
        <w:t>О районном коэффициенте и процентной надбавке к заработной плате лиц, работающих</w:t>
      </w:r>
      <w:proofErr w:type="gramEnd"/>
      <w:r w:rsidRPr="0081456D">
        <w:t xml:space="preserve"> в органах государственной власти, государственных органах</w:t>
      </w:r>
      <w:r>
        <w:t xml:space="preserve"> </w:t>
      </w:r>
      <w:r w:rsidRPr="0081456D">
        <w:t>и государственных учреждениях Забайкальского края, органах местного самоуправле</w:t>
      </w:r>
      <w:r>
        <w:t>ния и муниципальных учреждениях»</w:t>
      </w:r>
      <w:r w:rsidRPr="00940F2F">
        <w:t>;</w:t>
      </w:r>
    </w:p>
    <w:p w:rsidR="00464496" w:rsidRDefault="00464496" w:rsidP="00464496">
      <w:pPr>
        <w:autoSpaceDE w:val="0"/>
        <w:autoSpaceDN w:val="0"/>
        <w:adjustRightInd w:val="0"/>
        <w:jc w:val="both"/>
        <w:outlineLvl w:val="1"/>
      </w:pPr>
      <w:r>
        <w:tab/>
      </w:r>
      <w:r w:rsidRPr="00940F2F">
        <w:t xml:space="preserve">4.2. процентная надбавка за стаж работы к заработной плате </w:t>
      </w:r>
      <w:r>
        <w:br/>
      </w:r>
      <w:r w:rsidRPr="00940F2F">
        <w:t>в соответствии с федеральным законом и законом Забайкальского края</w:t>
      </w:r>
      <w:proofErr w:type="gramStart"/>
      <w:r w:rsidRPr="00940F2F">
        <w:t>.</w:t>
      </w:r>
      <w:r>
        <w:t>»;</w:t>
      </w:r>
      <w:proofErr w:type="gramEnd"/>
    </w:p>
    <w:p w:rsidR="00464496" w:rsidRDefault="00464496" w:rsidP="00464496">
      <w:pPr>
        <w:autoSpaceDE w:val="0"/>
        <w:autoSpaceDN w:val="0"/>
        <w:adjustRightInd w:val="0"/>
        <w:jc w:val="both"/>
        <w:outlineLvl w:val="1"/>
      </w:pPr>
      <w:r>
        <w:tab/>
      </w:r>
      <w:r w:rsidR="00AB381C">
        <w:t>- пункт 4.1 статьи 4 изложить в новой редакции:</w:t>
      </w:r>
    </w:p>
    <w:p w:rsidR="00AB381C" w:rsidRPr="00940F2F" w:rsidRDefault="00AB381C" w:rsidP="00AB381C">
      <w:pPr>
        <w:autoSpaceDE w:val="0"/>
        <w:autoSpaceDN w:val="0"/>
        <w:adjustRightInd w:val="0"/>
        <w:jc w:val="both"/>
        <w:outlineLvl w:val="1"/>
      </w:pPr>
      <w:r>
        <w:tab/>
        <w:t xml:space="preserve">«4.1. </w:t>
      </w:r>
      <w:proofErr w:type="gramStart"/>
      <w:r w:rsidRPr="00940F2F">
        <w:t>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службы, профессиональной подготовки, опыта работы по специальности, сложности, напряженности, объема и эффективности выполняемой муниципальным служащим работы, уровня ответственности, самостоятельности при принятии решений, специального режима работы (переработки сверх нормативной продолжительности рабочего дня) в процентах к должностному окладу в следующих размерах:</w:t>
      </w:r>
      <w:proofErr w:type="gramEnd"/>
    </w:p>
    <w:p w:rsidR="00AB381C" w:rsidRPr="00940F2F" w:rsidRDefault="00AB381C" w:rsidP="00AB381C">
      <w:pPr>
        <w:autoSpaceDE w:val="0"/>
        <w:autoSpaceDN w:val="0"/>
        <w:adjustRightInd w:val="0"/>
        <w:jc w:val="both"/>
        <w:outlineLvl w:val="1"/>
      </w:pPr>
      <w:r>
        <w:tab/>
      </w:r>
      <w:r w:rsidRPr="00940F2F">
        <w:t>4.1.</w:t>
      </w:r>
      <w:r>
        <w:t>1.</w:t>
      </w:r>
      <w:r w:rsidRPr="00940F2F">
        <w:t xml:space="preserve"> по высшей группе должностей муниципальной службы – от 150 </w:t>
      </w:r>
      <w:r w:rsidRPr="00940F2F">
        <w:br/>
        <w:t>до 200 процентов должностного оклада;</w:t>
      </w:r>
    </w:p>
    <w:p w:rsidR="00AB381C" w:rsidRPr="00940F2F" w:rsidRDefault="00AB381C" w:rsidP="00AB381C">
      <w:pPr>
        <w:autoSpaceDE w:val="0"/>
        <w:autoSpaceDN w:val="0"/>
        <w:adjustRightInd w:val="0"/>
        <w:jc w:val="both"/>
        <w:outlineLvl w:val="1"/>
      </w:pPr>
      <w:r>
        <w:tab/>
      </w:r>
      <w:r w:rsidRPr="00940F2F">
        <w:t>4.</w:t>
      </w:r>
      <w:r>
        <w:t>1.</w:t>
      </w:r>
      <w:r w:rsidRPr="00940F2F">
        <w:t xml:space="preserve">2. по главной группе должностей муниципальной службы – от 120 </w:t>
      </w:r>
      <w:r w:rsidRPr="00940F2F">
        <w:br/>
        <w:t>до 150 процентов должностного оклада;</w:t>
      </w:r>
    </w:p>
    <w:p w:rsidR="00AB381C" w:rsidRPr="00940F2F" w:rsidRDefault="00AB381C" w:rsidP="00AB381C">
      <w:pPr>
        <w:autoSpaceDE w:val="0"/>
        <w:autoSpaceDN w:val="0"/>
        <w:adjustRightInd w:val="0"/>
        <w:jc w:val="both"/>
        <w:outlineLvl w:val="1"/>
      </w:pPr>
      <w:r>
        <w:tab/>
        <w:t>4.1</w:t>
      </w:r>
      <w:r w:rsidRPr="00940F2F">
        <w:t xml:space="preserve">.3. по ведущей группе должностей муниципальной службы – от 90 </w:t>
      </w:r>
      <w:r w:rsidRPr="00940F2F">
        <w:br/>
        <w:t>до 120 процентов должностного оклада;</w:t>
      </w:r>
    </w:p>
    <w:p w:rsidR="00AB381C" w:rsidRPr="00940F2F" w:rsidRDefault="00AB381C" w:rsidP="00AB381C">
      <w:pPr>
        <w:autoSpaceDE w:val="0"/>
        <w:autoSpaceDN w:val="0"/>
        <w:adjustRightInd w:val="0"/>
        <w:jc w:val="both"/>
        <w:outlineLvl w:val="1"/>
      </w:pPr>
      <w:r>
        <w:tab/>
      </w:r>
      <w:r w:rsidRPr="00940F2F">
        <w:t>4.</w:t>
      </w:r>
      <w:r>
        <w:t>1.</w:t>
      </w:r>
      <w:r w:rsidRPr="00940F2F">
        <w:t xml:space="preserve">4. по старшей группе должностей муниципальной службы – от 60 </w:t>
      </w:r>
      <w:r w:rsidRPr="00940F2F">
        <w:br/>
        <w:t>до 90 процентов должностного оклада;</w:t>
      </w:r>
    </w:p>
    <w:p w:rsidR="00AB381C" w:rsidRPr="00940F2F" w:rsidRDefault="00AB381C" w:rsidP="00AB381C">
      <w:pPr>
        <w:autoSpaceDE w:val="0"/>
        <w:autoSpaceDN w:val="0"/>
        <w:adjustRightInd w:val="0"/>
        <w:jc w:val="both"/>
        <w:outlineLvl w:val="1"/>
      </w:pPr>
      <w:r>
        <w:tab/>
      </w:r>
      <w:r w:rsidRPr="00940F2F">
        <w:t>4.</w:t>
      </w:r>
      <w:r>
        <w:t>1.</w:t>
      </w:r>
      <w:r w:rsidRPr="00940F2F">
        <w:t xml:space="preserve">5. по младшей группе должностей муниципальной службы – от 30 </w:t>
      </w:r>
      <w:r w:rsidRPr="00940F2F">
        <w:br/>
        <w:t>до 60 процентов должностного оклада</w:t>
      </w:r>
      <w:proofErr w:type="gramStart"/>
      <w:r w:rsidRPr="00940F2F">
        <w:t>.</w:t>
      </w:r>
      <w:r w:rsidR="00D7248E">
        <w:t>»;</w:t>
      </w:r>
      <w:proofErr w:type="gramEnd"/>
    </w:p>
    <w:p w:rsidR="00FF7246" w:rsidRDefault="00D7248E" w:rsidP="00806C77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06C77" w:rsidRPr="00806C77">
        <w:rPr>
          <w:rFonts w:ascii="Times New Roman" w:hAnsi="Times New Roman" w:cs="Times New Roman"/>
          <w:sz w:val="28"/>
          <w:szCs w:val="28"/>
        </w:rPr>
        <w:t xml:space="preserve">- </w:t>
      </w:r>
      <w:r w:rsidR="00992408">
        <w:rPr>
          <w:rFonts w:ascii="Times New Roman" w:hAnsi="Times New Roman" w:cs="Times New Roman"/>
          <w:sz w:val="28"/>
          <w:szCs w:val="28"/>
        </w:rPr>
        <w:t xml:space="preserve"> </w:t>
      </w:r>
      <w:r w:rsidR="00FF7246" w:rsidRPr="00806C77">
        <w:rPr>
          <w:rFonts w:ascii="Times New Roman" w:hAnsi="Times New Roman" w:cs="Times New Roman"/>
          <w:sz w:val="28"/>
          <w:szCs w:val="28"/>
        </w:rPr>
        <w:t>пунк</w:t>
      </w:r>
      <w:r w:rsidR="00FF7246">
        <w:rPr>
          <w:rFonts w:ascii="Times New Roman" w:hAnsi="Times New Roman" w:cs="Times New Roman"/>
          <w:sz w:val="28"/>
          <w:szCs w:val="28"/>
        </w:rPr>
        <w:t>т</w:t>
      </w:r>
      <w:r w:rsidR="00FF7246" w:rsidRPr="00806C77">
        <w:rPr>
          <w:rFonts w:ascii="Times New Roman" w:hAnsi="Times New Roman" w:cs="Times New Roman"/>
          <w:sz w:val="28"/>
          <w:szCs w:val="28"/>
        </w:rPr>
        <w:t xml:space="preserve"> 12.1 </w:t>
      </w:r>
      <w:r w:rsidR="00806C77" w:rsidRPr="00806C77">
        <w:rPr>
          <w:rFonts w:ascii="Times New Roman" w:hAnsi="Times New Roman" w:cs="Times New Roman"/>
          <w:sz w:val="28"/>
          <w:szCs w:val="28"/>
        </w:rPr>
        <w:t>стать</w:t>
      </w:r>
      <w:r w:rsidR="00FF7246">
        <w:rPr>
          <w:rFonts w:ascii="Times New Roman" w:hAnsi="Times New Roman" w:cs="Times New Roman"/>
          <w:sz w:val="28"/>
          <w:szCs w:val="28"/>
        </w:rPr>
        <w:t>и</w:t>
      </w:r>
      <w:r w:rsidR="00806C77" w:rsidRPr="00806C77">
        <w:rPr>
          <w:rFonts w:ascii="Times New Roman" w:hAnsi="Times New Roman" w:cs="Times New Roman"/>
          <w:sz w:val="28"/>
          <w:szCs w:val="28"/>
        </w:rPr>
        <w:t xml:space="preserve"> 12 изложить в новой редакции</w:t>
      </w:r>
      <w:r w:rsidR="00806C77">
        <w:t>:</w:t>
      </w:r>
    </w:p>
    <w:p w:rsidR="00F66A82" w:rsidRDefault="00FF7246" w:rsidP="00806C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F7246">
        <w:rPr>
          <w:rFonts w:ascii="Times New Roman" w:hAnsi="Times New Roman" w:cs="Times New Roman"/>
          <w:sz w:val="28"/>
          <w:szCs w:val="28"/>
        </w:rPr>
        <w:t>«12.1</w:t>
      </w:r>
      <w:r w:rsidRPr="004300F4">
        <w:rPr>
          <w:rFonts w:ascii="Times New Roman" w:hAnsi="Times New Roman" w:cs="Times New Roman"/>
          <w:sz w:val="28"/>
          <w:szCs w:val="28"/>
        </w:rPr>
        <w:t xml:space="preserve">. </w:t>
      </w:r>
      <w:r w:rsidR="004300F4" w:rsidRPr="004300F4">
        <w:rPr>
          <w:rFonts w:ascii="Times New Roman" w:hAnsi="Times New Roman" w:cs="Times New Roman"/>
          <w:color w:val="000000"/>
          <w:sz w:val="28"/>
          <w:szCs w:val="28"/>
        </w:rPr>
        <w:t xml:space="preserve">Размер фонда оплаты труда органа местного самоуправления, </w:t>
      </w:r>
      <w:r w:rsidR="004300F4" w:rsidRPr="004300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расчете на год не может превышать 57 должностных окладов на каждого муниципального служащего </w:t>
      </w:r>
      <w:r w:rsidR="004300F4" w:rsidRPr="00430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(размер устанавливается в соответствии с нормативами формирования расходов на оплату труда муниципальных служащих)</w:t>
      </w:r>
      <w:proofErr w:type="gramStart"/>
      <w:r w:rsidR="004300F4" w:rsidRPr="00430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430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proofErr w:type="gramEnd"/>
      <w:r w:rsidR="004300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806C77" w:rsidRDefault="00F66A82" w:rsidP="00806C77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пункт 12.2.6 статьи 12 </w:t>
      </w:r>
      <w:r w:rsidRPr="00806C7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t>:</w:t>
      </w:r>
    </w:p>
    <w:p w:rsidR="00F66A82" w:rsidRPr="00F66A82" w:rsidRDefault="00F66A82" w:rsidP="00806C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6A82">
        <w:rPr>
          <w:rFonts w:ascii="Times New Roman" w:hAnsi="Times New Roman" w:cs="Times New Roman"/>
          <w:sz w:val="28"/>
          <w:szCs w:val="28"/>
        </w:rPr>
        <w:t xml:space="preserve">12.2.6. ежемесячного денежного поощрения – в размере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66A82">
        <w:rPr>
          <w:rFonts w:ascii="Times New Roman" w:hAnsi="Times New Roman" w:cs="Times New Roman"/>
          <w:sz w:val="28"/>
          <w:szCs w:val="28"/>
        </w:rPr>
        <w:t>,5 должностных окладов</w:t>
      </w:r>
      <w:proofErr w:type="gramStart"/>
      <w:r w:rsidRPr="00F66A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B1582" w:rsidRPr="00800EC0" w:rsidRDefault="00FB1582" w:rsidP="00FB1582">
      <w:pPr>
        <w:pStyle w:val="ConsPlusNormal"/>
        <w:widowControl/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 w:rsidR="00A2630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5E3426">
        <w:rPr>
          <w:rFonts w:ascii="Times New Roman" w:hAnsi="Times New Roman" w:cs="Times New Roman"/>
          <w:sz w:val="28"/>
          <w:szCs w:val="28"/>
        </w:rPr>
        <w:t xml:space="preserve"> </w:t>
      </w:r>
      <w:r w:rsidR="00F66A82">
        <w:rPr>
          <w:rFonts w:ascii="Times New Roman" w:hAnsi="Times New Roman" w:cs="Times New Roman"/>
          <w:sz w:val="28"/>
          <w:szCs w:val="28"/>
        </w:rPr>
        <w:t>«</w:t>
      </w:r>
      <w:r w:rsidRPr="005E3426">
        <w:rPr>
          <w:rFonts w:ascii="Times New Roman" w:hAnsi="Times New Roman" w:cs="Times New Roman"/>
          <w:sz w:val="28"/>
          <w:szCs w:val="28"/>
        </w:rPr>
        <w:t xml:space="preserve">Положению 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3426">
        <w:rPr>
          <w:rFonts w:ascii="Times New Roman" w:hAnsi="Times New Roman" w:cs="Times New Roman"/>
          <w:sz w:val="28"/>
          <w:szCs w:val="28"/>
        </w:rPr>
        <w:t xml:space="preserve">азмере и условиях оплаты труда муниципальных служащих </w:t>
      </w:r>
      <w:r w:rsidRPr="00E174B9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0E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азмеры </w:t>
      </w:r>
      <w:r w:rsidRPr="00800EC0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  <w:r w:rsidR="00F66A82">
        <w:rPr>
          <w:rFonts w:ascii="Times New Roman" w:hAnsi="Times New Roman" w:cs="Times New Roman"/>
          <w:sz w:val="28"/>
          <w:szCs w:val="28"/>
        </w:rPr>
        <w:t xml:space="preserve"> </w:t>
      </w:r>
      <w:r w:rsidRPr="00800EC0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FB1582" w:rsidRDefault="00F66A82" w:rsidP="00FB1582">
      <w:pPr>
        <w:shd w:val="clear" w:color="auto" w:fill="FFFFFF"/>
        <w:ind w:firstLine="567"/>
        <w:jc w:val="both"/>
      </w:pPr>
      <w:r>
        <w:rPr>
          <w:bCs/>
        </w:rPr>
        <w:tab/>
      </w:r>
      <w:r w:rsidR="00FB1582">
        <w:rPr>
          <w:bCs/>
        </w:rPr>
        <w:t>2</w:t>
      </w:r>
      <w:r w:rsidR="00FB1582" w:rsidRPr="0080627E">
        <w:rPr>
          <w:bCs/>
        </w:rPr>
        <w:t xml:space="preserve">. </w:t>
      </w:r>
      <w:r w:rsidR="00FB1582" w:rsidRPr="009C31B1">
        <w:t xml:space="preserve">Настоящее решение вступает в силу </w:t>
      </w:r>
      <w:r w:rsidR="00D7248E">
        <w:t>со</w:t>
      </w:r>
      <w:r w:rsidR="00FB1582">
        <w:t xml:space="preserve"> дня</w:t>
      </w:r>
      <w:r>
        <w:t xml:space="preserve"> </w:t>
      </w:r>
      <w:r w:rsidR="00FB1582">
        <w:t xml:space="preserve">его </w:t>
      </w:r>
      <w:r w:rsidR="00FB1582" w:rsidRPr="009C31B1">
        <w:t>официального опубликования (обнародования)</w:t>
      </w:r>
      <w:r w:rsidR="00FB1582">
        <w:t xml:space="preserve"> и распространяется на правоотношения, возникшие с 01 </w:t>
      </w:r>
      <w:r w:rsidR="00806C77">
        <w:t>июня</w:t>
      </w:r>
      <w:r w:rsidR="00FB1582">
        <w:t xml:space="preserve"> 202</w:t>
      </w:r>
      <w:r w:rsidR="00806C77">
        <w:t>4</w:t>
      </w:r>
      <w:r w:rsidR="00FB1582">
        <w:t xml:space="preserve"> года.</w:t>
      </w:r>
    </w:p>
    <w:p w:rsidR="00FB1582" w:rsidRDefault="00F66A82" w:rsidP="00FB1582">
      <w:pPr>
        <w:shd w:val="clear" w:color="auto" w:fill="FFFFFF"/>
        <w:ind w:firstLine="567"/>
        <w:jc w:val="both"/>
        <w:rPr>
          <w:bCs/>
        </w:rPr>
      </w:pPr>
      <w:r>
        <w:lastRenderedPageBreak/>
        <w:tab/>
      </w:r>
      <w:r w:rsidR="00FB1582">
        <w:t xml:space="preserve">3. Настоящее решение официально опубликовать в бюллетене </w:t>
      </w:r>
      <w:r w:rsidR="00FB1582" w:rsidRPr="009C31B1">
        <w:t>«Ведомости муниципального района «Борзинский район»</w:t>
      </w:r>
      <w:r w:rsidR="00FB1582" w:rsidRPr="0080627E">
        <w:rPr>
          <w:bCs/>
        </w:rPr>
        <w:t>.</w:t>
      </w:r>
    </w:p>
    <w:p w:rsidR="00452E65" w:rsidRDefault="00452E65" w:rsidP="00452E65"/>
    <w:p w:rsidR="00F66A82" w:rsidRDefault="00F66A82" w:rsidP="00452E65"/>
    <w:p w:rsidR="00FB1582" w:rsidRPr="00452E65" w:rsidRDefault="00FB1582" w:rsidP="00452E65">
      <w:r w:rsidRPr="00452E65">
        <w:t>Глава муниципального района</w:t>
      </w:r>
    </w:p>
    <w:p w:rsidR="00FB1582" w:rsidRPr="00452E65" w:rsidRDefault="00FB1582" w:rsidP="00452E65">
      <w:r w:rsidRPr="00452E65">
        <w:t>«Борзинский район»</w:t>
      </w:r>
      <w:r w:rsidRPr="00452E65">
        <w:tab/>
      </w:r>
      <w:r w:rsidRPr="00452E65">
        <w:tab/>
      </w:r>
      <w:r w:rsidRPr="00452E65">
        <w:tab/>
      </w:r>
      <w:r w:rsidRPr="00452E65">
        <w:tab/>
      </w:r>
      <w:r w:rsidRPr="00452E65">
        <w:tab/>
      </w:r>
      <w:r w:rsidRPr="00452E65">
        <w:tab/>
      </w:r>
      <w:r w:rsidRPr="00452E65">
        <w:tab/>
      </w:r>
      <w:r w:rsidRPr="00452E65">
        <w:tab/>
        <w:t xml:space="preserve">Р.А. Гридин  </w:t>
      </w:r>
    </w:p>
    <w:p w:rsidR="00452E65" w:rsidRPr="00452E65" w:rsidRDefault="00452E65" w:rsidP="00452E65"/>
    <w:p w:rsidR="00452E65" w:rsidRDefault="00FB1582" w:rsidP="00452E65">
      <w:r w:rsidRPr="00452E65">
        <w:t>Председатель Совета муниципального</w:t>
      </w:r>
    </w:p>
    <w:p w:rsidR="00131281" w:rsidRPr="00452E65" w:rsidRDefault="00FB1582" w:rsidP="00452E65">
      <w:r w:rsidRPr="00452E65">
        <w:t>района «Борзинский район»</w:t>
      </w:r>
      <w:r w:rsidR="00452E65">
        <w:tab/>
      </w:r>
      <w:r w:rsidR="00452E65">
        <w:tab/>
      </w:r>
      <w:r w:rsidR="00452E65">
        <w:tab/>
      </w:r>
      <w:r w:rsidR="00452E65">
        <w:tab/>
      </w:r>
      <w:r w:rsidR="00452E65">
        <w:tab/>
      </w:r>
      <w:r w:rsidR="00452E65">
        <w:tab/>
      </w:r>
      <w:r w:rsidR="00131281" w:rsidRPr="00452E65">
        <w:t xml:space="preserve">Н. </w:t>
      </w:r>
      <w:proofErr w:type="spellStart"/>
      <w:r w:rsidR="00131281" w:rsidRPr="00452E65">
        <w:t>Ю</w:t>
      </w:r>
      <w:r w:rsidRPr="00452E65">
        <w:t>.</w:t>
      </w:r>
      <w:r w:rsidR="00131281" w:rsidRPr="00452E65">
        <w:t>Чернолихова</w:t>
      </w:r>
      <w:proofErr w:type="spellEnd"/>
    </w:p>
    <w:p w:rsidR="00452E65" w:rsidRDefault="00452E65" w:rsidP="00FB1582">
      <w:pPr>
        <w:ind w:left="5670"/>
        <w:jc w:val="center"/>
      </w:pPr>
    </w:p>
    <w:p w:rsidR="00452E65" w:rsidRDefault="00452E65">
      <w:pPr>
        <w:widowControl/>
        <w:suppressAutoHyphens w:val="0"/>
        <w:spacing w:after="160" w:line="259" w:lineRule="auto"/>
      </w:pPr>
      <w:r>
        <w:br w:type="page"/>
      </w:r>
    </w:p>
    <w:p w:rsidR="001D7208" w:rsidRPr="005E3426" w:rsidRDefault="001D7208" w:rsidP="001D7208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4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7208" w:rsidRPr="005E3426" w:rsidRDefault="001D7208" w:rsidP="001D7208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E3426">
        <w:rPr>
          <w:rFonts w:ascii="Times New Roman" w:hAnsi="Times New Roman" w:cs="Times New Roman"/>
          <w:sz w:val="28"/>
          <w:szCs w:val="28"/>
        </w:rPr>
        <w:t xml:space="preserve">к Положению о размере и условиях оплаты труда муниципальных служащих </w:t>
      </w:r>
      <w:r w:rsidRPr="00E174B9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</w:p>
    <w:p w:rsidR="00FB1582" w:rsidRDefault="00FB1582" w:rsidP="00FB15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582" w:rsidRDefault="00FB1582" w:rsidP="00FB15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582" w:rsidRDefault="00FB1582" w:rsidP="00FB15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B9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FB1582" w:rsidRPr="00E174B9" w:rsidRDefault="00FB1582" w:rsidP="00FB15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B9">
        <w:rPr>
          <w:rFonts w:ascii="Times New Roman" w:hAnsi="Times New Roman" w:cs="Times New Roman"/>
          <w:b/>
          <w:sz w:val="28"/>
          <w:szCs w:val="28"/>
        </w:rPr>
        <w:t>должностных окладов муниципальных служащих</w:t>
      </w:r>
    </w:p>
    <w:p w:rsidR="00FB1582" w:rsidRPr="00E174B9" w:rsidRDefault="00FB1582" w:rsidP="00FB15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B9">
        <w:rPr>
          <w:rFonts w:ascii="Times New Roman" w:hAnsi="Times New Roman" w:cs="Times New Roman"/>
          <w:b/>
          <w:sz w:val="28"/>
          <w:szCs w:val="28"/>
        </w:rPr>
        <w:t>муниципального района «Борзинский район»</w:t>
      </w:r>
    </w:p>
    <w:p w:rsidR="00FB1582" w:rsidRPr="00DF15C4" w:rsidRDefault="00FB1582" w:rsidP="00FB15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520"/>
        <w:gridCol w:w="1843"/>
      </w:tblGrid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№</w:t>
            </w:r>
          </w:p>
          <w:p w:rsidR="00FB1582" w:rsidRPr="006F3811" w:rsidRDefault="00FB1582" w:rsidP="00591045">
            <w:pPr>
              <w:jc w:val="center"/>
            </w:pPr>
            <w:proofErr w:type="spellStart"/>
            <w:proofErr w:type="gramStart"/>
            <w:r w:rsidRPr="006F3811">
              <w:t>п</w:t>
            </w:r>
            <w:proofErr w:type="spellEnd"/>
            <w:proofErr w:type="gramEnd"/>
            <w:r w:rsidRPr="006F3811">
              <w:t>/</w:t>
            </w:r>
            <w:proofErr w:type="spellStart"/>
            <w:r w:rsidRPr="006F3811"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Наименование должности муниципальной службы</w:t>
            </w:r>
          </w:p>
        </w:tc>
        <w:tc>
          <w:tcPr>
            <w:tcW w:w="184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Должностной оклад</w:t>
            </w:r>
          </w:p>
          <w:p w:rsidR="00FB1582" w:rsidRPr="006F3811" w:rsidRDefault="00FB1582" w:rsidP="00591045">
            <w:pPr>
              <w:jc w:val="center"/>
            </w:pPr>
            <w:r w:rsidRPr="006F3811">
              <w:t>(рублей в месяц)</w:t>
            </w:r>
          </w:p>
        </w:tc>
      </w:tr>
      <w:tr w:rsidR="00FB1582" w:rsidRPr="006F3811" w:rsidTr="006A0AB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Должности категории «руководители»</w:t>
            </w:r>
          </w:p>
        </w:tc>
      </w:tr>
      <w:tr w:rsidR="00FB1582" w:rsidRPr="006F3811" w:rsidTr="006A0AB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1.1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Высшая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1.1.1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Руководитель аппарата представительного органа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806C77" w:rsidP="00591045">
            <w:pPr>
              <w:jc w:val="center"/>
            </w:pPr>
            <w:r>
              <w:t>10015,00</w:t>
            </w:r>
          </w:p>
        </w:tc>
      </w:tr>
      <w:tr w:rsidR="00FB1582" w:rsidRPr="006F3811" w:rsidTr="006A0ABC">
        <w:trPr>
          <w:trHeight w:val="370"/>
        </w:trPr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1.1.</w:t>
            </w:r>
            <w:r w:rsidR="00F66A82">
              <w:t>2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Первый заместитель главы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806C77" w:rsidP="00591045">
            <w:pPr>
              <w:jc w:val="center"/>
            </w:pPr>
            <w:r>
              <w:t>14083,00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1.1.</w:t>
            </w:r>
            <w:r w:rsidR="00F66A82">
              <w:t>3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Заместитель главы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806C77" w:rsidP="00591045">
            <w:pPr>
              <w:jc w:val="center"/>
            </w:pPr>
            <w:r>
              <w:t>12518,00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66A82" w:rsidP="00591045">
            <w:pPr>
              <w:jc w:val="center"/>
            </w:pPr>
            <w:r>
              <w:t>1.1.4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Управляющий делами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11267,00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1.1.</w:t>
            </w:r>
            <w:r w:rsidR="00F66A82">
              <w:t>5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Начальник иного органа местного самоуправления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10641,00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Главная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Заместитель руководителя аппарата представительного органа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1.2.2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Заместитель управляющего делами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1.2.3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Председатель комитета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12518,00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1.2.4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Начальник управления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10641,00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1.2.5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Начальник управления комитета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10641,00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1.2.6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Заместитель начальника иного органа местного самоуправления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10954,00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1.2.7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Заместитель председателя комитета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10954,00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1.2.8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Заместитель начальника управления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1.2.9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Заместитель начальника управления комитета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10641,00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lastRenderedPageBreak/>
              <w:t>1.3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Ведущая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1.3.1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Начальник отдела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1.3.2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Начальник отдела иного органа местного самоуправления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1.3.3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Заместитель начальника отдела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2.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Должности категории «помощники (советники)»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2.1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Главная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2.1.1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Советник, помощник главы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8606,00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2.1.2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Пресс-секретарь председателя представительного органа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8606,00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2.1.3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Пресс-секретарь главы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8606,00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Должности категории «специалисты»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3.1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Главная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3.1.1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Главный инспектор контрольно-счетной палаты муниципальной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Ведущая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Заместитель начальника отдела иного органа местного самоуправления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7824,00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3.2.2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Начальник отдела комитета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9389,00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3.2.3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Начальник отдела управления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3.2.4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Начальник отдела управления комитета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7042,00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3.2.5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Заместитель начальника отдела комитета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7824,00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3.2.6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Заместитель начальника отдела управления администрации муниципального района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8919,00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3.2.7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rPr>
                <w:rFonts w:eastAsia="Times New Roman"/>
                <w:lang w:val="mn-MN" w:eastAsia="mn-MN"/>
              </w:rPr>
              <w:t>Заместитель начальника отдела управления комитета администрации муниципального района</w:t>
            </w:r>
          </w:p>
        </w:tc>
        <w:tc>
          <w:tcPr>
            <w:tcW w:w="1843" w:type="dxa"/>
          </w:tcPr>
          <w:p w:rsidR="00FB1582" w:rsidRPr="006F3811" w:rsidRDefault="00131281" w:rsidP="00591045">
            <w:pPr>
              <w:jc w:val="center"/>
            </w:pPr>
            <w:r>
              <w:t>7042,00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3.2.8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 xml:space="preserve">Консультант </w:t>
            </w:r>
          </w:p>
        </w:tc>
        <w:tc>
          <w:tcPr>
            <w:tcW w:w="1843" w:type="dxa"/>
          </w:tcPr>
          <w:p w:rsidR="00FB1582" w:rsidRPr="006F3811" w:rsidRDefault="00131281" w:rsidP="00591045">
            <w:pPr>
              <w:jc w:val="center"/>
            </w:pPr>
            <w:r>
              <w:t>7042,00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3.2.9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 xml:space="preserve">Старший инспектор </w:t>
            </w:r>
          </w:p>
        </w:tc>
        <w:tc>
          <w:tcPr>
            <w:tcW w:w="1843" w:type="dxa"/>
          </w:tcPr>
          <w:p w:rsidR="00FB1582" w:rsidRPr="006F3811" w:rsidRDefault="00131281" w:rsidP="00591045">
            <w:pPr>
              <w:jc w:val="center"/>
            </w:pPr>
            <w:r>
              <w:t>7042,00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3.2.10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 xml:space="preserve">Инспектор </w:t>
            </w:r>
          </w:p>
        </w:tc>
        <w:tc>
          <w:tcPr>
            <w:tcW w:w="1843" w:type="dxa"/>
          </w:tcPr>
          <w:p w:rsidR="00FB1582" w:rsidRPr="006F3811" w:rsidRDefault="00131281" w:rsidP="00591045">
            <w:pPr>
              <w:jc w:val="center"/>
            </w:pPr>
            <w:r>
              <w:t>7042,00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3.3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Старшая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3.3.1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 xml:space="preserve">Главный специалист </w:t>
            </w:r>
          </w:p>
        </w:tc>
        <w:tc>
          <w:tcPr>
            <w:tcW w:w="1843" w:type="dxa"/>
          </w:tcPr>
          <w:p w:rsidR="00FB1582" w:rsidRPr="006F3811" w:rsidRDefault="00131281" w:rsidP="00591045">
            <w:pPr>
              <w:jc w:val="center"/>
            </w:pPr>
            <w:r>
              <w:t>7042,00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3.3.2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 xml:space="preserve">Ведущий специалист 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6572,00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4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Должности категории «обеспечивающие специалисты»</w:t>
            </w:r>
          </w:p>
        </w:tc>
      </w:tr>
      <w:tr w:rsidR="00FB1582" w:rsidRPr="006F3811" w:rsidTr="006A0AB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4.1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Ведущая группа должностей</w:t>
            </w:r>
          </w:p>
        </w:tc>
      </w:tr>
      <w:tr w:rsidR="00FB1582" w:rsidRPr="006F3811" w:rsidTr="006A0AB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4.1.1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Ведущий специалист 1 разряда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6259,00</w:t>
            </w:r>
          </w:p>
        </w:tc>
      </w:tr>
      <w:tr w:rsidR="00FB1582" w:rsidRPr="006F3811" w:rsidTr="006A0AB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4.2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Старшая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4.2.1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ind w:firstLine="45"/>
              <w:jc w:val="center"/>
            </w:pPr>
            <w:r w:rsidRPr="006F3811">
              <w:rPr>
                <w:rFonts w:eastAsia="Times New Roman"/>
                <w:lang w:val="mn-MN" w:eastAsia="mn-MN"/>
              </w:rPr>
              <w:t xml:space="preserve">Старший специалист </w:t>
            </w:r>
            <w:r w:rsidRPr="006F3811">
              <w:rPr>
                <w:rFonts w:eastAsia="Times New Roman"/>
                <w:lang w:eastAsia="mn-MN"/>
              </w:rPr>
              <w:t>1</w:t>
            </w:r>
            <w:r w:rsidRPr="006F3811">
              <w:rPr>
                <w:rFonts w:eastAsia="Times New Roman"/>
                <w:lang w:val="mn-MN" w:eastAsia="mn-MN"/>
              </w:rPr>
              <w:t xml:space="preserve"> разряда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6259,00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4.2.2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ind w:firstLine="45"/>
              <w:jc w:val="center"/>
              <w:rPr>
                <w:rFonts w:eastAsia="Times New Roman"/>
                <w:lang w:val="mn-MN" w:eastAsia="mn-MN"/>
              </w:rPr>
            </w:pPr>
            <w:r w:rsidRPr="006F3811">
              <w:rPr>
                <w:rFonts w:eastAsia="Times New Roman"/>
                <w:lang w:val="mn-MN" w:eastAsia="mn-MN"/>
              </w:rPr>
              <w:t xml:space="preserve">Старший специалист </w:t>
            </w:r>
            <w:r w:rsidRPr="006F3811">
              <w:rPr>
                <w:rFonts w:eastAsia="Times New Roman"/>
                <w:lang w:eastAsia="mn-MN"/>
              </w:rPr>
              <w:t>2</w:t>
            </w:r>
            <w:r w:rsidRPr="006F3811">
              <w:rPr>
                <w:rFonts w:eastAsia="Times New Roman"/>
                <w:lang w:val="mn-MN" w:eastAsia="mn-MN"/>
              </w:rPr>
              <w:t xml:space="preserve"> разряда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5946,00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lastRenderedPageBreak/>
              <w:t>4.3</w:t>
            </w:r>
          </w:p>
        </w:tc>
        <w:tc>
          <w:tcPr>
            <w:tcW w:w="8363" w:type="dxa"/>
            <w:gridSpan w:val="2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Младшая группа должностей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4.3.1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ind w:firstLine="45"/>
              <w:jc w:val="center"/>
            </w:pPr>
            <w:r w:rsidRPr="006F3811">
              <w:rPr>
                <w:rFonts w:eastAsia="Times New Roman"/>
                <w:lang w:val="mn-MN" w:eastAsia="mn-MN"/>
              </w:rPr>
              <w:t>Специалист 1 разряда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5633,00</w:t>
            </w:r>
          </w:p>
        </w:tc>
      </w:tr>
      <w:tr w:rsidR="00FB1582" w:rsidRPr="006F3811" w:rsidTr="006A0ABC">
        <w:tc>
          <w:tcPr>
            <w:tcW w:w="993" w:type="dxa"/>
            <w:vAlign w:val="center"/>
          </w:tcPr>
          <w:p w:rsidR="00FB1582" w:rsidRPr="006F3811" w:rsidRDefault="00FB1582" w:rsidP="00591045">
            <w:pPr>
              <w:jc w:val="center"/>
            </w:pPr>
            <w:r w:rsidRPr="006F3811">
              <w:t>4.3.2</w:t>
            </w:r>
          </w:p>
        </w:tc>
        <w:tc>
          <w:tcPr>
            <w:tcW w:w="6520" w:type="dxa"/>
            <w:vAlign w:val="center"/>
          </w:tcPr>
          <w:p w:rsidR="00FB1582" w:rsidRPr="006F3811" w:rsidRDefault="00FB1582" w:rsidP="00591045">
            <w:pPr>
              <w:ind w:firstLine="45"/>
              <w:jc w:val="center"/>
            </w:pPr>
            <w:r w:rsidRPr="006F3811">
              <w:rPr>
                <w:rFonts w:eastAsia="Times New Roman"/>
                <w:lang w:val="mn-MN" w:eastAsia="mn-MN"/>
              </w:rPr>
              <w:t xml:space="preserve">Специалист </w:t>
            </w:r>
            <w:r w:rsidRPr="006F3811">
              <w:rPr>
                <w:rFonts w:eastAsia="Times New Roman"/>
                <w:lang w:eastAsia="mn-MN"/>
              </w:rPr>
              <w:t>2</w:t>
            </w:r>
            <w:r w:rsidRPr="006F3811">
              <w:rPr>
                <w:rFonts w:eastAsia="Times New Roman"/>
                <w:lang w:val="mn-MN" w:eastAsia="mn-MN"/>
              </w:rPr>
              <w:t xml:space="preserve"> разряда</w:t>
            </w:r>
          </w:p>
        </w:tc>
        <w:tc>
          <w:tcPr>
            <w:tcW w:w="1843" w:type="dxa"/>
            <w:vAlign w:val="center"/>
          </w:tcPr>
          <w:p w:rsidR="00FB1582" w:rsidRPr="006F3811" w:rsidRDefault="00131281" w:rsidP="00591045">
            <w:pPr>
              <w:jc w:val="center"/>
            </w:pPr>
            <w:r>
              <w:t>5477,00</w:t>
            </w:r>
          </w:p>
        </w:tc>
      </w:tr>
    </w:tbl>
    <w:p w:rsidR="00FB1582" w:rsidRDefault="00FB1582" w:rsidP="00FB15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5712" w:rsidRDefault="00CE5712" w:rsidP="00FB15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582" w:rsidRDefault="00CE5712" w:rsidP="00FB1582">
      <w:pPr>
        <w:pStyle w:val="ConsPlusNormal"/>
        <w:widowControl/>
        <w:ind w:firstLine="0"/>
        <w:jc w:val="center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FB15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33616B" w:rsidRDefault="0033616B"/>
    <w:sectPr w:rsidR="0033616B" w:rsidSect="00A26302">
      <w:headerReference w:type="default" r:id="rId8"/>
      <w:headerReference w:type="first" r:id="rId9"/>
      <w:pgSz w:w="11906" w:h="16838" w:code="9"/>
      <w:pgMar w:top="1134" w:right="567" w:bottom="1134" w:left="1985" w:header="426" w:footer="72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61" w:rsidRDefault="001D1761">
      <w:r>
        <w:separator/>
      </w:r>
    </w:p>
  </w:endnote>
  <w:endnote w:type="continuationSeparator" w:id="0">
    <w:p w:rsidR="001D1761" w:rsidRDefault="001D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61" w:rsidRDefault="001D1761">
      <w:r>
        <w:separator/>
      </w:r>
    </w:p>
  </w:footnote>
  <w:footnote w:type="continuationSeparator" w:id="0">
    <w:p w:rsidR="001D1761" w:rsidRDefault="001D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08" w:rsidRDefault="001D7208">
    <w:pPr>
      <w:pStyle w:val="a3"/>
      <w:jc w:val="center"/>
    </w:pPr>
  </w:p>
  <w:p w:rsidR="005B3C1B" w:rsidRDefault="001D17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1B" w:rsidRPr="00724CEE" w:rsidRDefault="00C9110F">
    <w:pPr>
      <w:pStyle w:val="a3"/>
      <w:jc w:val="center"/>
      <w:rPr>
        <w:color w:val="FFFFFF"/>
      </w:rPr>
    </w:pPr>
    <w:r>
      <w:rPr>
        <w:color w:val="FFFFFF"/>
      </w:rPr>
      <w:t>44</w:t>
    </w:r>
    <w:r w:rsidR="00B17E09" w:rsidRPr="00724CEE">
      <w:rPr>
        <w:color w:val="FFFFFF"/>
      </w:rPr>
      <w:fldChar w:fldCharType="begin"/>
    </w:r>
    <w:r w:rsidRPr="00724CEE">
      <w:rPr>
        <w:color w:val="FFFFFF"/>
      </w:rPr>
      <w:instrText xml:space="preserve"> PAGE   \* MERGEFORMAT </w:instrText>
    </w:r>
    <w:r w:rsidR="00B17E09" w:rsidRPr="00724CEE">
      <w:rPr>
        <w:color w:val="FFFFFF"/>
      </w:rPr>
      <w:fldChar w:fldCharType="separate"/>
    </w:r>
    <w:r w:rsidR="001D7208">
      <w:rPr>
        <w:noProof/>
        <w:color w:val="FFFFFF"/>
      </w:rPr>
      <w:t>1</w:t>
    </w:r>
    <w:r w:rsidR="00B17E09" w:rsidRPr="00724CEE">
      <w:rPr>
        <w:color w:val="FFFFFF"/>
      </w:rPr>
      <w:fldChar w:fldCharType="end"/>
    </w:r>
  </w:p>
  <w:p w:rsidR="005B3C1B" w:rsidRDefault="001D17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582"/>
    <w:rsid w:val="00075D46"/>
    <w:rsid w:val="00080460"/>
    <w:rsid w:val="00100C06"/>
    <w:rsid w:val="00131281"/>
    <w:rsid w:val="00135370"/>
    <w:rsid w:val="0014561A"/>
    <w:rsid w:val="001B1A63"/>
    <w:rsid w:val="001D1761"/>
    <w:rsid w:val="001D7208"/>
    <w:rsid w:val="002D6DF0"/>
    <w:rsid w:val="002E4DD8"/>
    <w:rsid w:val="002E7CDC"/>
    <w:rsid w:val="0033616B"/>
    <w:rsid w:val="0038652C"/>
    <w:rsid w:val="0039459D"/>
    <w:rsid w:val="0041092E"/>
    <w:rsid w:val="004300F4"/>
    <w:rsid w:val="00433826"/>
    <w:rsid w:val="00452E65"/>
    <w:rsid w:val="00464496"/>
    <w:rsid w:val="004C0148"/>
    <w:rsid w:val="0052301F"/>
    <w:rsid w:val="005E5379"/>
    <w:rsid w:val="00682EAD"/>
    <w:rsid w:val="006A0ABC"/>
    <w:rsid w:val="0071592F"/>
    <w:rsid w:val="00806C77"/>
    <w:rsid w:val="00824EB7"/>
    <w:rsid w:val="0090443B"/>
    <w:rsid w:val="00954A4F"/>
    <w:rsid w:val="00992408"/>
    <w:rsid w:val="00A26302"/>
    <w:rsid w:val="00AB381C"/>
    <w:rsid w:val="00B17E09"/>
    <w:rsid w:val="00B85D7E"/>
    <w:rsid w:val="00C9110F"/>
    <w:rsid w:val="00CE5712"/>
    <w:rsid w:val="00D20ECB"/>
    <w:rsid w:val="00D7248E"/>
    <w:rsid w:val="00F36760"/>
    <w:rsid w:val="00F66A82"/>
    <w:rsid w:val="00FB1582"/>
    <w:rsid w:val="00FB6638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8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582"/>
    <w:rPr>
      <w:rFonts w:ascii="Times New Roman" w:eastAsia="Andale Sans UI" w:hAnsi="Times New Roman" w:cs="Times New Roman"/>
      <w:color w:val="000000"/>
      <w:kern w:val="28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FB1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B158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E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E65"/>
    <w:rPr>
      <w:rFonts w:ascii="Segoe UI" w:eastAsia="Andale Sans UI" w:hAnsi="Segoe UI" w:cs="Segoe UI"/>
      <w:color w:val="000000"/>
      <w:kern w:val="28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7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208"/>
    <w:rPr>
      <w:rFonts w:ascii="Times New Roman" w:eastAsia="Andale Sans UI" w:hAnsi="Times New Roman" w:cs="Times New Roman"/>
      <w:color w:val="000000"/>
      <w:kern w:val="28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4561A"/>
    <w:pPr>
      <w:keepNext/>
      <w:spacing w:before="240" w:after="120"/>
    </w:pPr>
    <w:rPr>
      <w:rFonts w:ascii="Arial" w:hAnsi="Arial" w:cs="Tahoma"/>
    </w:rPr>
  </w:style>
  <w:style w:type="character" w:customStyle="1" w:styleId="aa">
    <w:name w:val="Название Знак"/>
    <w:basedOn w:val="a0"/>
    <w:link w:val="a9"/>
    <w:uiPriority w:val="10"/>
    <w:rsid w:val="0014561A"/>
    <w:rPr>
      <w:rFonts w:ascii="Arial" w:eastAsia="Andale Sans UI" w:hAnsi="Arial" w:cs="Tahoma"/>
      <w:color w:val="000000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5E7D-8D88-4CD0-BE5E-814909FC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Sovet_urist</cp:lastModifiedBy>
  <cp:revision>3</cp:revision>
  <cp:lastPrinted>2024-09-02T02:06:00Z</cp:lastPrinted>
  <dcterms:created xsi:type="dcterms:W3CDTF">2024-09-27T01:42:00Z</dcterms:created>
  <dcterms:modified xsi:type="dcterms:W3CDTF">2024-09-27T01:44:00Z</dcterms:modified>
</cp:coreProperties>
</file>