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AF" w:rsidRPr="00C47854" w:rsidRDefault="005D5CAF" w:rsidP="005D5CA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Фиктивный брак не ускорит получение иностранцами разрешения на временное проживание</w:t>
      </w:r>
    </w:p>
    <w:p w:rsidR="005D5CAF" w:rsidRPr="00C47854" w:rsidRDefault="005D5CAF" w:rsidP="005D5C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26.10.2024 № 358-ФЗ внесены изменения в статью 25.6 Федеральные законы «О порядке выезда из Российской Федерации и въезда в Российскую Федерацию» и «О правовом положении иностранных граждан в Российской Федерации».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поправке, иностранцы, заключившие брак с гражданами Российской Федерации, смогут получить разрешение на временное проживание в упрощенном </w:t>
      </w:r>
      <w:proofErr w:type="gramStart"/>
      <w:r w:rsidRPr="00C47854">
        <w:rPr>
          <w:color w:val="333333"/>
          <w:sz w:val="28"/>
          <w:szCs w:val="28"/>
        </w:rPr>
        <w:t>порядке</w:t>
      </w:r>
      <w:proofErr w:type="gramEnd"/>
      <w:r w:rsidRPr="00C47854">
        <w:rPr>
          <w:color w:val="333333"/>
          <w:sz w:val="28"/>
          <w:szCs w:val="28"/>
        </w:rPr>
        <w:t xml:space="preserve"> только если супруги состояли в браке до дня обращения с соответствующим заявлением не менее 3 лет.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закреплены условия получения вида на жительство без оформления разрешения на временное проживание иностранцами, имеющими детей - граждан Российской Федерации. Указанные документы аннулируют, если: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иностранец лишен родительских прав или ограничен в них в отношении такого ребенка;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отменено усыновление или сведения об иностранном гражданине исключены из записи акта о рождении этого ребенка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 случае расторжения или признания недействительным брака, послужившего основанием для получения указанных документов.</w:t>
      </w:r>
    </w:p>
    <w:p w:rsidR="005D5CAF" w:rsidRPr="00C47854" w:rsidRDefault="005D5CAF" w:rsidP="005D5C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вступят в силу с 25.01.2025.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AF"/>
    <w:rsid w:val="000C6C4A"/>
    <w:rsid w:val="005D5CAF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5D5C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D5CA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2024-12-27T05:36:00Z</dcterms:created>
  <dcterms:modified xsi:type="dcterms:W3CDTF">2024-12-27T05:36:00Z</dcterms:modified>
</cp:coreProperties>
</file>