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F" w:rsidRDefault="005862FF" w:rsidP="005862F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2FF" w:rsidRDefault="005862FF" w:rsidP="005862FF"/>
    <w:p w:rsidR="005862FF" w:rsidRDefault="005862FF" w:rsidP="005862FF"/>
    <w:p w:rsidR="005862FF" w:rsidRPr="005862FF" w:rsidRDefault="005862FF" w:rsidP="005862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862F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862FF" w:rsidRPr="005862FF" w:rsidRDefault="00EE28DB" w:rsidP="005862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«ЦАГАН-ОЛУЙСКОЕ</w:t>
      </w:r>
      <w:r w:rsidR="005862FF" w:rsidRPr="005862FF">
        <w:rPr>
          <w:rFonts w:ascii="Times New Roman" w:hAnsi="Times New Roman" w:cs="Times New Roman"/>
          <w:b/>
          <w:sz w:val="32"/>
          <w:szCs w:val="32"/>
        </w:rPr>
        <w:t>» МУНИЦИПАЛЬНОГО РАЙОНА «БОРЗИНСКИЙ РАЙОН»</w:t>
      </w:r>
    </w:p>
    <w:p w:rsidR="005862FF" w:rsidRDefault="005862FF" w:rsidP="005862FF">
      <w:pPr>
        <w:spacing w:after="0"/>
        <w:jc w:val="center"/>
        <w:outlineLvl w:val="0"/>
        <w:rPr>
          <w:b/>
          <w:sz w:val="32"/>
          <w:szCs w:val="32"/>
        </w:rPr>
      </w:pPr>
    </w:p>
    <w:p w:rsidR="005862FF" w:rsidRPr="005862FF" w:rsidRDefault="005862FF" w:rsidP="005862FF">
      <w:pPr>
        <w:jc w:val="center"/>
      </w:pPr>
      <w:r>
        <w:t xml:space="preserve">    </w:t>
      </w:r>
      <w:r w:rsidRPr="0047752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862FF" w:rsidRDefault="005862FF" w:rsidP="005862FF">
      <w:pPr>
        <w:jc w:val="both"/>
        <w:rPr>
          <w:szCs w:val="28"/>
        </w:rPr>
      </w:pPr>
    </w:p>
    <w:p w:rsidR="005862FF" w:rsidRPr="005862FF" w:rsidRDefault="001A3FB0" w:rsidP="0058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«01» ноября </w:t>
      </w:r>
      <w:r w:rsidR="005862FF" w:rsidRPr="005862FF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</w:t>
      </w:r>
      <w:r w:rsidR="005862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62FF" w:rsidRPr="005862FF">
        <w:rPr>
          <w:rFonts w:ascii="Times New Roman" w:hAnsi="Times New Roman" w:cs="Times New Roman"/>
          <w:sz w:val="28"/>
          <w:szCs w:val="28"/>
        </w:rPr>
        <w:t xml:space="preserve">  </w:t>
      </w:r>
      <w:r w:rsidR="005862FF" w:rsidRPr="005862FF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5862FF" w:rsidRPr="005862FF" w:rsidRDefault="00EE28DB" w:rsidP="00586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Цаган-Олуй</w:t>
      </w:r>
    </w:p>
    <w:p w:rsidR="006A1B8A" w:rsidRPr="00183BE9" w:rsidRDefault="006A1B8A" w:rsidP="00E22FA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BE9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формирования и ведения реестра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83B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источников доходов бюджета </w:t>
      </w:r>
      <w:r w:rsidR="00EE28DB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«Цаган-Олуйск</w:t>
      </w:r>
      <w:r w:rsidR="005862FF">
        <w:rPr>
          <w:rFonts w:ascii="Times New Roman" w:eastAsia="Calibri" w:hAnsi="Times New Roman" w:cs="Times New Roman"/>
          <w:b/>
          <w:bCs/>
          <w:sz w:val="28"/>
          <w:szCs w:val="28"/>
        </w:rPr>
        <w:t>ое»</w:t>
      </w:r>
    </w:p>
    <w:p w:rsidR="006A1B8A" w:rsidRPr="00AA56DF" w:rsidRDefault="006A1B8A" w:rsidP="006A1B8A">
      <w:pPr>
        <w:pStyle w:val="1"/>
        <w:spacing w:before="0" w:after="150" w:line="288" w:lineRule="atLeast"/>
        <w:jc w:val="center"/>
        <w:rPr>
          <w:rFonts w:ascii="Times New Roman" w:hAnsi="Times New Roman" w:cs="Times New Roman"/>
          <w:color w:val="000000"/>
        </w:rPr>
      </w:pPr>
    </w:p>
    <w:p w:rsidR="006A1B8A" w:rsidRDefault="006A1B8A" w:rsidP="006A1B8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4"/>
      <w:r w:rsidRPr="00183BE9">
        <w:rPr>
          <w:rFonts w:ascii="Times New Roman" w:eastAsia="Calibri" w:hAnsi="Times New Roman" w:cs="Times New Roman"/>
          <w:sz w:val="28"/>
          <w:szCs w:val="28"/>
        </w:rPr>
        <w:t>В соответствии с пунктом 7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Федер</w:t>
      </w:r>
      <w:bookmarkStart w:id="1" w:name="_GoBack"/>
      <w:bookmarkEnd w:id="1"/>
      <w:r w:rsidRPr="00183BE9">
        <w:rPr>
          <w:rFonts w:ascii="Times New Roman" w:eastAsia="Calibri" w:hAnsi="Times New Roman" w:cs="Times New Roman"/>
          <w:sz w:val="28"/>
          <w:szCs w:val="28"/>
        </w:rPr>
        <w:t>альным законом Российской Федерации от 06.10.2003 № 131-ФЗ «</w:t>
      </w:r>
      <w:proofErr w:type="gramStart"/>
      <w:r w:rsidRPr="00183BE9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183BE9">
        <w:rPr>
          <w:rFonts w:ascii="Times New Roman" w:eastAsia="Calibri" w:hAnsi="Times New Roman" w:cs="Times New Roman"/>
          <w:sz w:val="28"/>
          <w:szCs w:val="28"/>
        </w:rPr>
        <w:t xml:space="preserve"> общих </w:t>
      </w:r>
      <w:proofErr w:type="gramStart"/>
      <w:r w:rsidRPr="00183BE9">
        <w:rPr>
          <w:rFonts w:ascii="Times New Roman" w:eastAsia="Calibri" w:hAnsi="Times New Roman" w:cs="Times New Roman"/>
          <w:sz w:val="28"/>
          <w:szCs w:val="28"/>
        </w:rPr>
        <w:t>принципах</w:t>
      </w:r>
      <w:proofErr w:type="gramEnd"/>
      <w:r w:rsidRPr="00183BE9"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руководствуясь Уставом сельского поселения </w:t>
      </w:r>
      <w:r w:rsidR="00EE28DB">
        <w:rPr>
          <w:rFonts w:ascii="Times New Roman" w:eastAsia="Calibri" w:hAnsi="Times New Roman" w:cs="Times New Roman"/>
          <w:sz w:val="28"/>
          <w:szCs w:val="28"/>
        </w:rPr>
        <w:t>«Цаган-Олуйское</w:t>
      </w:r>
      <w:r w:rsidR="005862FF">
        <w:rPr>
          <w:rFonts w:ascii="Times New Roman" w:eastAsia="Calibri" w:hAnsi="Times New Roman" w:cs="Times New Roman"/>
          <w:sz w:val="28"/>
          <w:szCs w:val="28"/>
        </w:rPr>
        <w:t>»</w:t>
      </w:r>
      <w:r w:rsidRPr="00183BE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6A1B8A" w:rsidRPr="00183BE9" w:rsidRDefault="006A1B8A" w:rsidP="006A1B8A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BE9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ПОСТАНОВЛЯЮ:                 </w:t>
      </w:r>
    </w:p>
    <w:p w:rsidR="006A1B8A" w:rsidRDefault="006A1B8A" w:rsidP="006A1B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83BE9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формирования и ведения реестра источников доходов бюджета </w:t>
      </w:r>
      <w:r w:rsidR="005862FF" w:rsidRPr="00183BE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E28DB">
        <w:rPr>
          <w:rFonts w:ascii="Times New Roman" w:eastAsia="Calibri" w:hAnsi="Times New Roman" w:cs="Times New Roman"/>
          <w:sz w:val="28"/>
          <w:szCs w:val="28"/>
        </w:rPr>
        <w:t>«Цаган-Олуйское</w:t>
      </w:r>
      <w:r w:rsidR="005862F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E28DB" w:rsidRPr="00183BE9" w:rsidRDefault="00EE28DB" w:rsidP="006A1B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№20 от 30.06.2017 года</w:t>
      </w:r>
      <w:proofErr w:type="gramStart"/>
      <w:r w:rsidR="00E22FA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E22FAE">
        <w:rPr>
          <w:rFonts w:ascii="Times New Roman" w:eastAsia="Calibri" w:hAnsi="Times New Roman" w:cs="Times New Roman"/>
          <w:sz w:val="28"/>
          <w:szCs w:val="28"/>
        </w:rPr>
        <w:t>б утверждении Порядка формирования и ведения реестра источников доходов бюджета сельского поселения «Цаган-Олуйское»</w:t>
      </w:r>
    </w:p>
    <w:bookmarkEnd w:id="0"/>
    <w:p w:rsidR="005862FF" w:rsidRPr="005862FF" w:rsidRDefault="005862FF" w:rsidP="005862FF">
      <w:pPr>
        <w:pStyle w:val="a9"/>
        <w:widowControl/>
        <w:numPr>
          <w:ilvl w:val="0"/>
          <w:numId w:val="1"/>
        </w:numPr>
        <w:ind w:left="1418" w:right="0" w:hanging="709"/>
        <w:contextualSpacing/>
        <w:rPr>
          <w:color w:val="000000"/>
          <w:sz w:val="28"/>
          <w:szCs w:val="28"/>
          <w:lang w:val="ru-RU"/>
        </w:rPr>
      </w:pPr>
      <w:r w:rsidRPr="005862FF">
        <w:rPr>
          <w:color w:val="000000"/>
          <w:sz w:val="28"/>
          <w:szCs w:val="28"/>
          <w:lang w:val="ru-RU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EE28DB" w:rsidRPr="00EE28DB" w:rsidRDefault="005862FF" w:rsidP="005862FF">
      <w:pPr>
        <w:pStyle w:val="a9"/>
        <w:widowControl/>
        <w:numPr>
          <w:ilvl w:val="0"/>
          <w:numId w:val="1"/>
        </w:numPr>
        <w:ind w:left="1418" w:right="0" w:hanging="709"/>
        <w:contextualSpacing/>
        <w:rPr>
          <w:sz w:val="28"/>
          <w:szCs w:val="28"/>
        </w:rPr>
      </w:pPr>
      <w:r w:rsidRPr="005862FF">
        <w:rPr>
          <w:kern w:val="1"/>
          <w:sz w:val="28"/>
          <w:szCs w:val="28"/>
          <w:lang w:val="ru-RU" w:eastAsia="hi-IN" w:bidi="hi-IN"/>
        </w:rPr>
        <w:t xml:space="preserve"> Настоящее постановление обнародовать на информационном стенде, </w:t>
      </w:r>
      <w:r w:rsidR="00EE28DB">
        <w:rPr>
          <w:kern w:val="1"/>
          <w:sz w:val="28"/>
          <w:szCs w:val="28"/>
          <w:lang w:val="ru-RU" w:eastAsia="hi-IN" w:bidi="hi-IN"/>
        </w:rPr>
        <w:t>расположенном по адресу: 674621,</w:t>
      </w:r>
      <w:r w:rsidRPr="005862FF">
        <w:rPr>
          <w:kern w:val="1"/>
          <w:sz w:val="28"/>
          <w:szCs w:val="28"/>
          <w:lang w:val="ru-RU" w:eastAsia="hi-IN" w:bidi="hi-IN"/>
        </w:rPr>
        <w:t xml:space="preserve"> Забайкальский</w:t>
      </w:r>
      <w:r w:rsidR="00EE28DB">
        <w:rPr>
          <w:kern w:val="1"/>
          <w:sz w:val="28"/>
          <w:szCs w:val="28"/>
          <w:lang w:val="ru-RU" w:eastAsia="hi-IN" w:bidi="hi-IN"/>
        </w:rPr>
        <w:t xml:space="preserve"> край, Борзинский район, с</w:t>
      </w:r>
      <w:proofErr w:type="gramStart"/>
      <w:r w:rsidR="00EE28DB">
        <w:rPr>
          <w:kern w:val="1"/>
          <w:sz w:val="28"/>
          <w:szCs w:val="28"/>
          <w:lang w:val="ru-RU" w:eastAsia="hi-IN" w:bidi="hi-IN"/>
        </w:rPr>
        <w:t>.Ц</w:t>
      </w:r>
      <w:proofErr w:type="gramEnd"/>
      <w:r w:rsidR="00EE28DB">
        <w:rPr>
          <w:kern w:val="1"/>
          <w:sz w:val="28"/>
          <w:szCs w:val="28"/>
          <w:lang w:val="ru-RU" w:eastAsia="hi-IN" w:bidi="hi-IN"/>
        </w:rPr>
        <w:t>аган-Олуй,</w:t>
      </w:r>
      <w:r w:rsidRPr="005862FF">
        <w:rPr>
          <w:kern w:val="1"/>
          <w:sz w:val="28"/>
          <w:szCs w:val="28"/>
          <w:lang w:val="ru-RU" w:eastAsia="hi-IN" w:bidi="hi-IN"/>
        </w:rPr>
        <w:t xml:space="preserve"> ул. </w:t>
      </w:r>
      <w:r w:rsidR="00B3077C">
        <w:rPr>
          <w:kern w:val="1"/>
          <w:sz w:val="28"/>
          <w:szCs w:val="28"/>
          <w:lang w:val="ru-RU" w:eastAsia="hi-IN" w:bidi="hi-IN"/>
        </w:rPr>
        <w:t>Партизан</w:t>
      </w:r>
      <w:r w:rsidR="00EE28DB">
        <w:rPr>
          <w:kern w:val="1"/>
          <w:sz w:val="28"/>
          <w:szCs w:val="28"/>
          <w:lang w:val="ru-RU" w:eastAsia="hi-IN" w:bidi="hi-IN"/>
        </w:rPr>
        <w:t xml:space="preserve">ская, </w:t>
      </w:r>
      <w:r w:rsidR="00EE28DB">
        <w:rPr>
          <w:kern w:val="1"/>
          <w:sz w:val="28"/>
          <w:szCs w:val="28"/>
          <w:lang w:eastAsia="hi-IN" w:bidi="hi-IN"/>
        </w:rPr>
        <w:t>д.</w:t>
      </w:r>
      <w:r w:rsidR="00EE28DB">
        <w:rPr>
          <w:kern w:val="1"/>
          <w:sz w:val="28"/>
          <w:szCs w:val="28"/>
          <w:lang w:val="ru-RU" w:eastAsia="hi-IN" w:bidi="hi-IN"/>
        </w:rPr>
        <w:t>23</w:t>
      </w:r>
    </w:p>
    <w:p w:rsidR="005862FF" w:rsidRPr="00EE28DB" w:rsidRDefault="00EE28DB" w:rsidP="00EE28DB">
      <w:pPr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«Цаган-Олуйское»                         Е.А.Большакова</w:t>
      </w:r>
    </w:p>
    <w:p w:rsidR="005B6FD5" w:rsidRDefault="005B6FD5" w:rsidP="00183BE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BE9" w:rsidRDefault="009A4CE5" w:rsidP="00183BE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A4C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УТВЕРЖДЕН </w:t>
      </w:r>
    </w:p>
    <w:p w:rsidR="009A4CE5" w:rsidRDefault="009A4CE5" w:rsidP="00183BE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9A4CE5" w:rsidRDefault="004B3F18" w:rsidP="00183BE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E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E28DB">
        <w:rPr>
          <w:rFonts w:ascii="Times New Roman" w:eastAsia="Calibri" w:hAnsi="Times New Roman" w:cs="Times New Roman"/>
          <w:sz w:val="28"/>
          <w:szCs w:val="28"/>
        </w:rPr>
        <w:t xml:space="preserve"> «Цаган-Олуйское</w:t>
      </w:r>
      <w:r w:rsidR="005862FF">
        <w:rPr>
          <w:rFonts w:ascii="Times New Roman" w:eastAsia="Calibri" w:hAnsi="Times New Roman" w:cs="Times New Roman"/>
          <w:sz w:val="28"/>
          <w:szCs w:val="28"/>
        </w:rPr>
        <w:t>»</w:t>
      </w:r>
      <w:r w:rsidR="009A4C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CE5" w:rsidRDefault="001A3FB0" w:rsidP="00183BE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01.11</w:t>
      </w:r>
      <w:r w:rsidR="004B3F18">
        <w:rPr>
          <w:rFonts w:ascii="Times New Roman" w:eastAsia="Calibri" w:hAnsi="Times New Roman" w:cs="Times New Roman"/>
          <w:sz w:val="28"/>
          <w:szCs w:val="28"/>
        </w:rPr>
        <w:t>.2024</w:t>
      </w:r>
      <w:r w:rsidR="009A4CE5">
        <w:rPr>
          <w:rFonts w:ascii="Times New Roman" w:eastAsia="Calibri" w:hAnsi="Times New Roman" w:cs="Times New Roman"/>
          <w:sz w:val="28"/>
          <w:szCs w:val="28"/>
        </w:rPr>
        <w:t xml:space="preserve"> г №</w:t>
      </w:r>
      <w:r w:rsidR="00E21EF6">
        <w:rPr>
          <w:rFonts w:ascii="Times New Roman" w:eastAsia="Calibri" w:hAnsi="Times New Roman" w:cs="Times New Roman"/>
          <w:sz w:val="28"/>
          <w:szCs w:val="28"/>
        </w:rPr>
        <w:t>33</w:t>
      </w:r>
    </w:p>
    <w:p w:rsidR="005B6FD5" w:rsidRPr="002E7834" w:rsidRDefault="005B6FD5" w:rsidP="005B6FD5">
      <w:pPr>
        <w:pStyle w:val="a7"/>
        <w:tabs>
          <w:tab w:val="left" w:pos="1134"/>
        </w:tabs>
        <w:spacing w:before="229" w:line="322" w:lineRule="exact"/>
        <w:ind w:right="62" w:firstLine="1134"/>
        <w:rPr>
          <w:rFonts w:ascii="Times New Roman" w:hAnsi="Times New Roman" w:cs="Times New Roman"/>
          <w:sz w:val="28"/>
          <w:szCs w:val="28"/>
        </w:rPr>
      </w:pPr>
    </w:p>
    <w:p w:rsidR="005B6FD5" w:rsidRPr="002E7834" w:rsidRDefault="005B6FD5" w:rsidP="005B6FD5">
      <w:pPr>
        <w:pStyle w:val="a7"/>
        <w:spacing w:before="229" w:line="322" w:lineRule="exact"/>
        <w:ind w:right="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3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B6FD5" w:rsidRPr="002E7834" w:rsidRDefault="005B6FD5" w:rsidP="005B6FD5">
      <w:pPr>
        <w:pStyle w:val="a7"/>
        <w:ind w:right="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34"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реестра источников доходов бюджета </w:t>
      </w:r>
      <w:r w:rsidR="005862F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EE28DB">
        <w:rPr>
          <w:rFonts w:ascii="Times New Roman" w:hAnsi="Times New Roman" w:cs="Times New Roman"/>
          <w:b/>
          <w:sz w:val="28"/>
          <w:szCs w:val="28"/>
        </w:rPr>
        <w:t>поселения «Цаган-Олуйское</w:t>
      </w:r>
      <w:r w:rsidR="005862FF">
        <w:rPr>
          <w:rFonts w:ascii="Times New Roman" w:hAnsi="Times New Roman" w:cs="Times New Roman"/>
          <w:b/>
          <w:sz w:val="28"/>
          <w:szCs w:val="28"/>
        </w:rPr>
        <w:t>»</w:t>
      </w:r>
    </w:p>
    <w:p w:rsidR="005B6FD5" w:rsidRPr="002E7834" w:rsidRDefault="005B6FD5" w:rsidP="005B6FD5">
      <w:pPr>
        <w:pStyle w:val="a7"/>
        <w:spacing w:before="7"/>
        <w:ind w:right="62" w:firstLine="1134"/>
        <w:rPr>
          <w:rFonts w:ascii="Times New Roman" w:hAnsi="Times New Roman" w:cs="Times New Roman"/>
          <w:sz w:val="28"/>
          <w:szCs w:val="28"/>
        </w:rPr>
      </w:pPr>
    </w:p>
    <w:p w:rsidR="005B6FD5" w:rsidRPr="002E7834" w:rsidRDefault="005B6FD5" w:rsidP="005B6FD5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bookmarkStart w:id="2" w:name="sub_1001"/>
      <w:r w:rsidRPr="002E7834">
        <w:rPr>
          <w:sz w:val="28"/>
          <w:szCs w:val="28"/>
          <w:lang w:val="ru-RU"/>
        </w:rPr>
        <w:t xml:space="preserve">Настоящий Порядок формирования и ведения реестра источников доходов </w:t>
      </w:r>
      <w:r w:rsidR="00EE28DB">
        <w:rPr>
          <w:sz w:val="28"/>
          <w:szCs w:val="28"/>
          <w:lang w:val="ru-RU"/>
        </w:rPr>
        <w:t>сельского поселения «Цаган-Олуйское</w:t>
      </w:r>
      <w:proofErr w:type="gramStart"/>
      <w:r w:rsidR="005862FF">
        <w:rPr>
          <w:sz w:val="28"/>
          <w:szCs w:val="28"/>
          <w:lang w:val="ru-RU"/>
        </w:rPr>
        <w:t>»</w:t>
      </w:r>
      <w:r w:rsidRPr="002E7834">
        <w:rPr>
          <w:sz w:val="28"/>
          <w:szCs w:val="28"/>
          <w:lang w:val="ru-RU"/>
        </w:rPr>
        <w:t>(</w:t>
      </w:r>
      <w:proofErr w:type="gramEnd"/>
      <w:r w:rsidRPr="002E7834">
        <w:rPr>
          <w:sz w:val="28"/>
          <w:szCs w:val="28"/>
          <w:lang w:val="ru-RU"/>
        </w:rPr>
        <w:t xml:space="preserve">далее - Порядок) разработан в соответствии со </w:t>
      </w:r>
      <w:hyperlink r:id="rId8" w:history="1">
        <w:r w:rsidRPr="002E7834">
          <w:rPr>
            <w:rStyle w:val="a6"/>
            <w:sz w:val="28"/>
            <w:szCs w:val="28"/>
            <w:lang w:val="ru-RU"/>
          </w:rPr>
          <w:t>статьей 47.1</w:t>
        </w:r>
      </w:hyperlink>
      <w:r w:rsidRPr="002E7834">
        <w:rPr>
          <w:sz w:val="28"/>
          <w:szCs w:val="28"/>
          <w:lang w:val="ru-RU"/>
        </w:rPr>
        <w:t xml:space="preserve"> Бюджетного кодекса Российской Федерации и </w:t>
      </w:r>
      <w:hyperlink r:id="rId9" w:history="1">
        <w:r w:rsidRPr="002E7834">
          <w:rPr>
            <w:rStyle w:val="a6"/>
            <w:sz w:val="28"/>
            <w:szCs w:val="28"/>
            <w:lang w:val="ru-RU"/>
          </w:rPr>
          <w:t>Общими требованиями</w:t>
        </w:r>
      </w:hyperlink>
      <w:r w:rsidRPr="002E7834">
        <w:rPr>
          <w:sz w:val="28"/>
          <w:szCs w:val="28"/>
          <w:lang w:val="ru-RU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- Общие требования), утверждёнными </w:t>
      </w:r>
      <w:hyperlink r:id="rId10" w:history="1">
        <w:r w:rsidRPr="002E7834">
          <w:rPr>
            <w:rStyle w:val="a6"/>
            <w:sz w:val="28"/>
            <w:szCs w:val="28"/>
            <w:lang w:val="ru-RU"/>
          </w:rPr>
          <w:t>постановлением</w:t>
        </w:r>
      </w:hyperlink>
      <w:r w:rsidRPr="002E7834">
        <w:rPr>
          <w:sz w:val="28"/>
          <w:szCs w:val="28"/>
          <w:lang w:val="ru-RU"/>
        </w:rPr>
        <w:t xml:space="preserve"> Правительства Российской Федерации от 31 августа 2016 года №</w:t>
      </w:r>
      <w:r w:rsidRPr="002E7834">
        <w:rPr>
          <w:sz w:val="28"/>
          <w:szCs w:val="28"/>
        </w:rPr>
        <w:t> </w:t>
      </w:r>
      <w:r w:rsidRPr="002E7834">
        <w:rPr>
          <w:sz w:val="28"/>
          <w:szCs w:val="28"/>
          <w:lang w:val="ru-RU"/>
        </w:rPr>
        <w:t xml:space="preserve">868 «О порядке формирования и ведения перечня источников доходов Российской Федерации», и определяет правила формирования и ведения реестра источников доходов бюджета </w:t>
      </w:r>
      <w:r w:rsidR="00EE28DB">
        <w:rPr>
          <w:sz w:val="28"/>
          <w:szCs w:val="28"/>
          <w:lang w:val="ru-RU"/>
        </w:rPr>
        <w:t>сельского поселения «Цаган-Олуйское</w:t>
      </w:r>
      <w:r w:rsidR="005862FF">
        <w:rPr>
          <w:sz w:val="28"/>
          <w:szCs w:val="28"/>
          <w:lang w:val="ru-RU"/>
        </w:rPr>
        <w:t>»</w:t>
      </w:r>
      <w:r w:rsidRPr="002E7834">
        <w:rPr>
          <w:sz w:val="28"/>
          <w:szCs w:val="28"/>
          <w:lang w:val="ru-RU"/>
        </w:rPr>
        <w:t xml:space="preserve"> (далее - реестр источников доходов местного бюджета).</w:t>
      </w:r>
    </w:p>
    <w:bookmarkEnd w:id="2"/>
    <w:p w:rsidR="005B6FD5" w:rsidRPr="002E7834" w:rsidRDefault="005B6FD5" w:rsidP="005B6FD5">
      <w:pPr>
        <w:pStyle w:val="a9"/>
        <w:numPr>
          <w:ilvl w:val="0"/>
          <w:numId w:val="3"/>
        </w:numPr>
        <w:spacing w:before="2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Реестр источников доходов местного бюджета представляет собой свод информации о доходах бюджета по источникам доходов </w:t>
      </w:r>
      <w:r w:rsidR="00EE28DB">
        <w:rPr>
          <w:sz w:val="28"/>
          <w:szCs w:val="28"/>
          <w:lang w:val="ru-RU"/>
        </w:rPr>
        <w:t>сельского поселения «Цаган-Олуйское</w:t>
      </w:r>
      <w:proofErr w:type="gramStart"/>
      <w:r w:rsidR="005862FF">
        <w:rPr>
          <w:sz w:val="28"/>
          <w:szCs w:val="28"/>
          <w:lang w:val="ru-RU"/>
        </w:rPr>
        <w:t>»</w:t>
      </w:r>
      <w:r w:rsidRPr="002E7834">
        <w:rPr>
          <w:sz w:val="28"/>
          <w:szCs w:val="28"/>
          <w:lang w:val="ru-RU"/>
        </w:rPr>
        <w:t>(</w:t>
      </w:r>
      <w:proofErr w:type="gramEnd"/>
      <w:r w:rsidRPr="002E7834">
        <w:rPr>
          <w:sz w:val="28"/>
          <w:szCs w:val="28"/>
          <w:lang w:val="ru-RU"/>
        </w:rPr>
        <w:t>далее – бюджет), формируемой в процессе составления, утверждения и исполнения бюджета на основании перечня источников доходов Российской</w:t>
      </w:r>
      <w:r w:rsidRPr="002E7834">
        <w:rPr>
          <w:spacing w:val="-8"/>
          <w:sz w:val="28"/>
          <w:szCs w:val="28"/>
          <w:lang w:val="ru-RU"/>
        </w:rPr>
        <w:t xml:space="preserve"> </w:t>
      </w:r>
      <w:r w:rsidRPr="002E7834">
        <w:rPr>
          <w:sz w:val="28"/>
          <w:szCs w:val="28"/>
          <w:lang w:val="ru-RU"/>
        </w:rPr>
        <w:t>Федерации.</w:t>
      </w:r>
    </w:p>
    <w:p w:rsidR="005B6FD5" w:rsidRPr="002E7834" w:rsidRDefault="005B6FD5" w:rsidP="005B6FD5">
      <w:pPr>
        <w:pStyle w:val="a7"/>
        <w:ind w:right="62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E7834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</w:t>
      </w:r>
      <w:r w:rsidR="00EE28DB">
        <w:rPr>
          <w:rFonts w:ascii="Times New Roman" w:hAnsi="Times New Roman" w:cs="Times New Roman"/>
          <w:sz w:val="28"/>
          <w:szCs w:val="28"/>
        </w:rPr>
        <w:t>сельского поселения «Цаган-Олуйское</w:t>
      </w:r>
      <w:r w:rsidR="005862FF">
        <w:rPr>
          <w:rFonts w:ascii="Times New Roman" w:hAnsi="Times New Roman" w:cs="Times New Roman"/>
          <w:sz w:val="28"/>
          <w:szCs w:val="28"/>
        </w:rPr>
        <w:t>»</w:t>
      </w:r>
      <w:r w:rsidRPr="002E7834">
        <w:rPr>
          <w:rFonts w:ascii="Times New Roman" w:hAnsi="Times New Roman" w:cs="Times New Roman"/>
          <w:sz w:val="28"/>
          <w:szCs w:val="28"/>
        </w:rPr>
        <w:t xml:space="preserve"> о бюджете (далее – решение о бюджете) по источникам доходов бюджета и соответствующим им группам источников доходов бюджетов, включенным в перечень источников доходов Российской</w:t>
      </w:r>
      <w:r w:rsidRPr="002E78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7834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5B6FD5" w:rsidRPr="002E7834" w:rsidRDefault="005B6FD5" w:rsidP="005B6FD5">
      <w:pPr>
        <w:pStyle w:val="a9"/>
        <w:numPr>
          <w:ilvl w:val="0"/>
          <w:numId w:val="3"/>
        </w:numPr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Реестр источников доходов местного бюджета ведется на государственном языке Российской</w:t>
      </w:r>
      <w:r w:rsidRPr="002E7834">
        <w:rPr>
          <w:spacing w:val="-6"/>
          <w:sz w:val="28"/>
          <w:szCs w:val="28"/>
          <w:lang w:val="ru-RU"/>
        </w:rPr>
        <w:t xml:space="preserve"> </w:t>
      </w:r>
      <w:r w:rsidRPr="002E7834">
        <w:rPr>
          <w:sz w:val="28"/>
          <w:szCs w:val="28"/>
          <w:lang w:val="ru-RU"/>
        </w:rPr>
        <w:t>Федерации.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spacing w:line="322" w:lineRule="exact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Реестр источников доходов местного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</w:t>
      </w:r>
      <w:r w:rsidRPr="002E7834">
        <w:rPr>
          <w:spacing w:val="-22"/>
          <w:sz w:val="28"/>
          <w:szCs w:val="28"/>
          <w:lang w:val="ru-RU"/>
        </w:rPr>
        <w:t xml:space="preserve"> </w:t>
      </w:r>
      <w:r w:rsidRPr="002E7834">
        <w:rPr>
          <w:sz w:val="28"/>
          <w:szCs w:val="28"/>
          <w:lang w:val="ru-RU"/>
        </w:rPr>
        <w:t>деле.</w:t>
      </w:r>
    </w:p>
    <w:p w:rsidR="005B6FD5" w:rsidRPr="00BD3020" w:rsidRDefault="005B6FD5" w:rsidP="005B6FD5">
      <w:pPr>
        <w:pStyle w:val="a9"/>
        <w:numPr>
          <w:ilvl w:val="0"/>
          <w:numId w:val="3"/>
        </w:numPr>
        <w:ind w:left="0" w:right="62" w:firstLine="851"/>
        <w:rPr>
          <w:sz w:val="28"/>
          <w:szCs w:val="28"/>
          <w:lang w:val="ru-RU"/>
        </w:rPr>
      </w:pPr>
      <w:r w:rsidRPr="00BD3020">
        <w:rPr>
          <w:sz w:val="28"/>
          <w:szCs w:val="28"/>
          <w:lang w:val="ru-RU"/>
        </w:rPr>
        <w:lastRenderedPageBreak/>
        <w:t>Реестр источников доходов местного бюджет</w:t>
      </w:r>
      <w:r w:rsidR="00BD3020" w:rsidRPr="00BD3020">
        <w:rPr>
          <w:sz w:val="28"/>
          <w:szCs w:val="28"/>
          <w:lang w:val="ru-RU"/>
        </w:rPr>
        <w:t>а ведется главным специалистом отдела межбюджетных отношений муниципального учреждения «Службы МТО»</w:t>
      </w:r>
      <w:r w:rsidRPr="00BD3020">
        <w:rPr>
          <w:sz w:val="28"/>
          <w:szCs w:val="28"/>
          <w:lang w:val="ru-RU"/>
        </w:rPr>
        <w:t>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В целях </w:t>
      </w:r>
      <w:proofErr w:type="gramStart"/>
      <w:r w:rsidRPr="002E7834">
        <w:rPr>
          <w:sz w:val="28"/>
          <w:szCs w:val="28"/>
          <w:lang w:val="ru-RU"/>
        </w:rPr>
        <w:t>ведения реестра источников доход</w:t>
      </w:r>
      <w:r w:rsidR="002F6241">
        <w:rPr>
          <w:sz w:val="28"/>
          <w:szCs w:val="28"/>
          <w:lang w:val="ru-RU"/>
        </w:rPr>
        <w:t>ов бюджета</w:t>
      </w:r>
      <w:proofErr w:type="gramEnd"/>
      <w:r w:rsidR="002F6241">
        <w:rPr>
          <w:sz w:val="28"/>
          <w:szCs w:val="28"/>
          <w:lang w:val="ru-RU"/>
        </w:rPr>
        <w:t xml:space="preserve"> бухгалтерия</w:t>
      </w:r>
      <w:r w:rsidRPr="002E7834">
        <w:rPr>
          <w:sz w:val="28"/>
          <w:szCs w:val="28"/>
          <w:lang w:val="ru-RU"/>
        </w:rPr>
        <w:t>, главные администраторы доходов бюджета и (или) администраторы доходов бюджета (далее – участники процесса ведения реестра источников доходов бюджета) обеспечивают предоставление сведений, необходимых для ведения реестра источников доходов бюджета.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2E7834">
        <w:rPr>
          <w:sz w:val="28"/>
          <w:szCs w:val="28"/>
          <w:lang w:val="ru-RU"/>
        </w:rPr>
        <w:t>процесса ведения реестра источников доходов</w:t>
      </w:r>
      <w:r w:rsidRPr="002E7834">
        <w:rPr>
          <w:spacing w:val="-16"/>
          <w:sz w:val="28"/>
          <w:szCs w:val="28"/>
          <w:lang w:val="ru-RU"/>
        </w:rPr>
        <w:t xml:space="preserve"> </w:t>
      </w:r>
      <w:r w:rsidRPr="002E7834">
        <w:rPr>
          <w:sz w:val="28"/>
          <w:szCs w:val="28"/>
          <w:lang w:val="ru-RU"/>
        </w:rPr>
        <w:t>бюджета</w:t>
      </w:r>
      <w:proofErr w:type="gramEnd"/>
      <w:r w:rsidRPr="002E7834">
        <w:rPr>
          <w:sz w:val="28"/>
          <w:szCs w:val="28"/>
          <w:lang w:val="ru-RU"/>
        </w:rPr>
        <w:t>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В реестр источников доходов бюджета в отношении каждого источника дохода бюджета включается следующая</w:t>
      </w:r>
      <w:r w:rsidRPr="002E7834">
        <w:rPr>
          <w:spacing w:val="-19"/>
          <w:sz w:val="28"/>
          <w:szCs w:val="28"/>
          <w:lang w:val="ru-RU"/>
        </w:rPr>
        <w:t xml:space="preserve"> </w:t>
      </w:r>
      <w:r w:rsidRPr="002E7834">
        <w:rPr>
          <w:sz w:val="28"/>
          <w:szCs w:val="28"/>
          <w:lang w:val="ru-RU"/>
        </w:rPr>
        <w:t>информация: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а) наименование источника дохода бюджета;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в) наименование группы источников доходов бюджетов, </w:t>
      </w:r>
      <w:proofErr w:type="gramStart"/>
      <w:r w:rsidRPr="002E7834">
        <w:rPr>
          <w:sz w:val="28"/>
          <w:szCs w:val="28"/>
          <w:lang w:val="ru-RU"/>
        </w:rPr>
        <w:t>в</w:t>
      </w:r>
      <w:proofErr w:type="gramEnd"/>
      <w:r w:rsidRPr="002E7834">
        <w:rPr>
          <w:sz w:val="28"/>
          <w:szCs w:val="28"/>
          <w:lang w:val="ru-RU"/>
        </w:rPr>
        <w:t xml:space="preserve"> </w:t>
      </w:r>
      <w:proofErr w:type="gramStart"/>
      <w:r w:rsidRPr="002E7834">
        <w:rPr>
          <w:sz w:val="28"/>
          <w:szCs w:val="28"/>
          <w:lang w:val="ru-RU"/>
        </w:rPr>
        <w:t>которую</w:t>
      </w:r>
      <w:proofErr w:type="gramEnd"/>
      <w:r w:rsidRPr="002E7834">
        <w:rPr>
          <w:sz w:val="28"/>
          <w:szCs w:val="28"/>
          <w:lang w:val="ru-RU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proofErr w:type="spellStart"/>
      <w:r w:rsidRPr="002E7834">
        <w:rPr>
          <w:sz w:val="28"/>
          <w:szCs w:val="28"/>
          <w:lang w:val="ru-RU"/>
        </w:rPr>
        <w:t>д</w:t>
      </w:r>
      <w:proofErr w:type="spellEnd"/>
      <w:r w:rsidRPr="002E7834">
        <w:rPr>
          <w:sz w:val="28"/>
          <w:szCs w:val="28"/>
          <w:lang w:val="ru-RU"/>
        </w:rPr>
        <w:t>) информация об органах местного самоуправления, иных организациях, осуществляющих бюджетные полномочия главных администраторов доходов бюджета;</w:t>
      </w:r>
    </w:p>
    <w:p w:rsidR="005B6FD5" w:rsidRPr="002E7834" w:rsidRDefault="005B6FD5" w:rsidP="005B6FD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E7834">
        <w:rPr>
          <w:rFonts w:ascii="Times New Roman" w:hAnsi="Times New Roman" w:cs="Times New Roman"/>
          <w:sz w:val="28"/>
          <w:szCs w:val="28"/>
        </w:rPr>
        <w:t xml:space="preserve">е) показатели прогноза доходов бюджета по коду </w:t>
      </w:r>
      <w:hyperlink r:id="rId11" w:history="1">
        <w:r w:rsidRPr="002E7834">
          <w:rPr>
            <w:rStyle w:val="a6"/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2E7834">
        <w:rPr>
          <w:rFonts w:ascii="Times New Roman" w:hAnsi="Times New Roman" w:cs="Times New Roman"/>
          <w:sz w:val="28"/>
          <w:szCs w:val="28"/>
        </w:rPr>
        <w:t xml:space="preserve">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proofErr w:type="spellStart"/>
      <w:r w:rsidRPr="002E7834">
        <w:rPr>
          <w:sz w:val="28"/>
          <w:szCs w:val="28"/>
          <w:lang w:val="ru-RU"/>
        </w:rPr>
        <w:t>з</w:t>
      </w:r>
      <w:proofErr w:type="spellEnd"/>
      <w:r w:rsidRPr="002E7834">
        <w:rPr>
          <w:sz w:val="28"/>
          <w:szCs w:val="28"/>
          <w:lang w:val="ru-RU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бюджете;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5B6FD5" w:rsidRPr="002E7834" w:rsidRDefault="005B6FD5" w:rsidP="005B6FD5">
      <w:pPr>
        <w:pStyle w:val="a9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л) показатели кассовых поступлений по коду классификации доходов </w:t>
      </w:r>
      <w:r w:rsidRPr="002E7834">
        <w:rPr>
          <w:sz w:val="28"/>
          <w:szCs w:val="28"/>
          <w:lang w:val="ru-RU"/>
        </w:rPr>
        <w:lastRenderedPageBreak/>
        <w:t>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ind w:left="0" w:right="62" w:firstLine="851"/>
        <w:rPr>
          <w:sz w:val="28"/>
          <w:szCs w:val="28"/>
          <w:lang w:val="ru-RU"/>
        </w:rPr>
      </w:pPr>
      <w:proofErr w:type="gramStart"/>
      <w:r w:rsidRPr="002E7834">
        <w:rPr>
          <w:sz w:val="28"/>
          <w:szCs w:val="28"/>
          <w:lang w:val="ru-RU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</w:t>
      </w:r>
      <w:r w:rsidRPr="002E7834">
        <w:rPr>
          <w:spacing w:val="-4"/>
          <w:sz w:val="28"/>
          <w:szCs w:val="28"/>
          <w:lang w:val="ru-RU"/>
        </w:rPr>
        <w:t xml:space="preserve"> </w:t>
      </w:r>
      <w:r w:rsidRPr="002E7834">
        <w:rPr>
          <w:sz w:val="28"/>
          <w:szCs w:val="28"/>
          <w:lang w:val="ru-RU"/>
        </w:rPr>
        <w:t>Федерации.</w:t>
      </w:r>
      <w:proofErr w:type="gramEnd"/>
    </w:p>
    <w:p w:rsidR="005B6FD5" w:rsidRPr="002E7834" w:rsidRDefault="005B6FD5" w:rsidP="005B6FD5">
      <w:pPr>
        <w:pStyle w:val="a9"/>
        <w:numPr>
          <w:ilvl w:val="0"/>
          <w:numId w:val="3"/>
        </w:numPr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>Информация, указанная</w:t>
      </w:r>
      <w:r w:rsidR="002F6241">
        <w:rPr>
          <w:sz w:val="28"/>
          <w:szCs w:val="28"/>
          <w:lang w:val="ru-RU"/>
        </w:rPr>
        <w:t xml:space="preserve"> в подпунктах «а</w:t>
      </w:r>
      <w:proofErr w:type="gramStart"/>
      <w:r w:rsidR="002F6241">
        <w:rPr>
          <w:sz w:val="28"/>
          <w:szCs w:val="28"/>
          <w:lang w:val="ru-RU"/>
        </w:rPr>
        <w:t>»-</w:t>
      </w:r>
      <w:proofErr w:type="gramEnd"/>
      <w:r w:rsidR="002F6241">
        <w:rPr>
          <w:sz w:val="28"/>
          <w:szCs w:val="28"/>
          <w:lang w:val="ru-RU"/>
        </w:rPr>
        <w:t>«</w:t>
      </w:r>
      <w:proofErr w:type="spellStart"/>
      <w:r w:rsidR="002F6241">
        <w:rPr>
          <w:sz w:val="28"/>
          <w:szCs w:val="28"/>
          <w:lang w:val="ru-RU"/>
        </w:rPr>
        <w:t>д</w:t>
      </w:r>
      <w:proofErr w:type="spellEnd"/>
      <w:r w:rsidR="002F6241">
        <w:rPr>
          <w:sz w:val="28"/>
          <w:szCs w:val="28"/>
          <w:lang w:val="ru-RU"/>
        </w:rPr>
        <w:t>» пункта 8</w:t>
      </w:r>
      <w:r w:rsidRPr="002E7834">
        <w:rPr>
          <w:sz w:val="28"/>
          <w:szCs w:val="28"/>
          <w:lang w:val="ru-RU"/>
        </w:rPr>
        <w:t xml:space="preserve"> настоящего Порядка, формируется и изменяется на основе перечня источников доходов Российской Федерации.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spacing w:line="322" w:lineRule="exact"/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Информация, указанная </w:t>
      </w:r>
      <w:r w:rsidR="00025CD5">
        <w:rPr>
          <w:sz w:val="28"/>
          <w:szCs w:val="28"/>
          <w:lang w:val="ru-RU"/>
        </w:rPr>
        <w:t>в подпунктах «е» – «и» пункта 8</w:t>
      </w:r>
      <w:r w:rsidRPr="002E7834">
        <w:rPr>
          <w:sz w:val="28"/>
          <w:szCs w:val="28"/>
          <w:lang w:val="ru-RU"/>
        </w:rPr>
        <w:t xml:space="preserve"> настоящего Порядка, формируется и ведется на основании прогнозов поступления доходов</w:t>
      </w:r>
      <w:r w:rsidRPr="002E7834">
        <w:rPr>
          <w:spacing w:val="-7"/>
          <w:sz w:val="28"/>
          <w:szCs w:val="28"/>
          <w:lang w:val="ru-RU"/>
        </w:rPr>
        <w:t xml:space="preserve"> </w:t>
      </w:r>
      <w:r w:rsidRPr="002E7834">
        <w:rPr>
          <w:sz w:val="28"/>
          <w:szCs w:val="28"/>
          <w:lang w:val="ru-RU"/>
        </w:rPr>
        <w:t xml:space="preserve">бюджета, информация, указанная </w:t>
      </w:r>
      <w:r w:rsidR="00025CD5">
        <w:rPr>
          <w:sz w:val="28"/>
          <w:szCs w:val="28"/>
          <w:lang w:val="ru-RU"/>
        </w:rPr>
        <w:t>в подпунктах «ж» и «</w:t>
      </w:r>
      <w:proofErr w:type="spellStart"/>
      <w:r w:rsidR="00025CD5">
        <w:rPr>
          <w:sz w:val="28"/>
          <w:szCs w:val="28"/>
          <w:lang w:val="ru-RU"/>
        </w:rPr>
        <w:t>з</w:t>
      </w:r>
      <w:proofErr w:type="spellEnd"/>
      <w:r w:rsidR="00025CD5">
        <w:rPr>
          <w:sz w:val="28"/>
          <w:szCs w:val="28"/>
          <w:lang w:val="ru-RU"/>
        </w:rPr>
        <w:t>» пункта 8</w:t>
      </w:r>
      <w:r w:rsidRPr="002E7834">
        <w:rPr>
          <w:sz w:val="28"/>
          <w:szCs w:val="28"/>
          <w:lang w:val="ru-RU"/>
        </w:rPr>
        <w:t xml:space="preserve"> настоящего порядка, формируется и ведется на основании решения о бюджете.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ind w:left="0" w:right="62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Информация, указанная в </w:t>
      </w:r>
      <w:r w:rsidR="00025CD5">
        <w:rPr>
          <w:sz w:val="28"/>
          <w:szCs w:val="28"/>
          <w:lang w:val="ru-RU"/>
        </w:rPr>
        <w:t>подпункте «к» пункта 8</w:t>
      </w:r>
      <w:r w:rsidRPr="002E7834">
        <w:rPr>
          <w:sz w:val="28"/>
          <w:szCs w:val="28"/>
          <w:lang w:val="ru-RU"/>
        </w:rPr>
        <w:t xml:space="preserve"> настоящего Порядка, формируется на основании соответствующих </w:t>
      </w:r>
      <w:proofErr w:type="gramStart"/>
      <w:r w:rsidRPr="002E7834">
        <w:rPr>
          <w:sz w:val="28"/>
          <w:szCs w:val="28"/>
          <w:lang w:val="ru-RU"/>
        </w:rPr>
        <w:t>сведений реестра источников доходов Российской Федерации</w:t>
      </w:r>
      <w:proofErr w:type="gramEnd"/>
      <w:r w:rsidRPr="002E7834">
        <w:rPr>
          <w:sz w:val="28"/>
          <w:szCs w:val="28"/>
          <w:lang w:val="ru-RU"/>
        </w:rPr>
        <w:t>.</w:t>
      </w:r>
    </w:p>
    <w:p w:rsidR="005B6FD5" w:rsidRPr="002E7834" w:rsidRDefault="005B6FD5" w:rsidP="005B6FD5">
      <w:pPr>
        <w:pStyle w:val="a9"/>
        <w:numPr>
          <w:ilvl w:val="0"/>
          <w:numId w:val="3"/>
        </w:numPr>
        <w:ind w:left="0" w:firstLine="851"/>
        <w:rPr>
          <w:sz w:val="28"/>
          <w:szCs w:val="28"/>
          <w:lang w:val="ru-RU"/>
        </w:rPr>
      </w:pPr>
      <w:r w:rsidRPr="002E7834">
        <w:rPr>
          <w:sz w:val="28"/>
          <w:szCs w:val="28"/>
          <w:lang w:val="ru-RU"/>
        </w:rPr>
        <w:t xml:space="preserve">Участники </w:t>
      </w:r>
      <w:proofErr w:type="gramStart"/>
      <w:r w:rsidRPr="002E7834">
        <w:rPr>
          <w:sz w:val="28"/>
          <w:szCs w:val="28"/>
          <w:lang w:val="ru-RU"/>
        </w:rPr>
        <w:t>процесса ведения реестра источников доходов местного</w:t>
      </w:r>
      <w:proofErr w:type="gramEnd"/>
      <w:r w:rsidRPr="002E7834">
        <w:rPr>
          <w:sz w:val="28"/>
          <w:szCs w:val="28"/>
          <w:lang w:val="ru-RU"/>
        </w:rPr>
        <w:t xml:space="preserve"> бюджета, обеспечивают представ</w:t>
      </w:r>
      <w:r w:rsidR="00025CD5">
        <w:rPr>
          <w:sz w:val="28"/>
          <w:szCs w:val="28"/>
          <w:lang w:val="ru-RU"/>
        </w:rPr>
        <w:t xml:space="preserve">ление в бухгалтерию </w:t>
      </w:r>
      <w:r w:rsidRPr="002E7834">
        <w:rPr>
          <w:sz w:val="28"/>
          <w:szCs w:val="28"/>
          <w:lang w:val="ru-RU"/>
        </w:rPr>
        <w:t>и</w:t>
      </w:r>
      <w:r w:rsidR="00025CD5">
        <w:rPr>
          <w:sz w:val="28"/>
          <w:szCs w:val="28"/>
          <w:lang w:val="ru-RU"/>
        </w:rPr>
        <w:t>нформации, указанной в пункте 8</w:t>
      </w:r>
      <w:r w:rsidRPr="002E7834">
        <w:rPr>
          <w:sz w:val="28"/>
          <w:szCs w:val="28"/>
          <w:lang w:val="ru-RU"/>
        </w:rPr>
        <w:t xml:space="preserve"> настоящего Порядка, для формирования и ведения реестра источников доходов местного бюджета в следующие сроки:</w:t>
      </w:r>
    </w:p>
    <w:p w:rsidR="005B6FD5" w:rsidRPr="002E7834" w:rsidRDefault="005B6FD5" w:rsidP="005B6FD5">
      <w:pPr>
        <w:pStyle w:val="a9"/>
        <w:ind w:left="0" w:firstLine="851"/>
        <w:rPr>
          <w:sz w:val="28"/>
          <w:szCs w:val="28"/>
          <w:lang w:val="ru-RU"/>
        </w:rPr>
      </w:pPr>
      <w:bookmarkStart w:id="3" w:name="sub_2181"/>
      <w:r w:rsidRPr="002E7834">
        <w:rPr>
          <w:sz w:val="28"/>
          <w:szCs w:val="28"/>
          <w:lang w:val="ru-RU"/>
        </w:rPr>
        <w:t>а) информации, указанной в</w:t>
      </w:r>
      <w:r w:rsidR="00025CD5">
        <w:rPr>
          <w:sz w:val="28"/>
          <w:szCs w:val="28"/>
          <w:lang w:val="ru-RU"/>
        </w:rPr>
        <w:t xml:space="preserve"> подпунктах «а» - «</w:t>
      </w:r>
      <w:proofErr w:type="spellStart"/>
      <w:r w:rsidR="00025CD5">
        <w:rPr>
          <w:sz w:val="28"/>
          <w:szCs w:val="28"/>
          <w:lang w:val="ru-RU"/>
        </w:rPr>
        <w:t>д</w:t>
      </w:r>
      <w:proofErr w:type="spellEnd"/>
      <w:r w:rsidR="00025CD5">
        <w:rPr>
          <w:sz w:val="28"/>
          <w:szCs w:val="28"/>
          <w:lang w:val="ru-RU"/>
        </w:rPr>
        <w:t xml:space="preserve">» пункта 8 </w:t>
      </w:r>
      <w:r w:rsidRPr="002E7834">
        <w:rPr>
          <w:sz w:val="28"/>
          <w:szCs w:val="28"/>
          <w:lang w:val="ru-RU"/>
        </w:rPr>
        <w:t>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B6FD5" w:rsidRPr="002E7834" w:rsidRDefault="005B6FD5" w:rsidP="005B6FD5">
      <w:pPr>
        <w:pStyle w:val="a9"/>
        <w:ind w:left="0" w:firstLine="851"/>
        <w:rPr>
          <w:sz w:val="28"/>
          <w:szCs w:val="28"/>
          <w:lang w:val="ru-RU"/>
        </w:rPr>
      </w:pPr>
      <w:bookmarkStart w:id="4" w:name="sub_2182"/>
      <w:bookmarkEnd w:id="3"/>
      <w:r w:rsidRPr="002E7834">
        <w:rPr>
          <w:sz w:val="28"/>
          <w:szCs w:val="28"/>
          <w:lang w:val="ru-RU"/>
        </w:rPr>
        <w:t xml:space="preserve">б) информации, указанной в </w:t>
      </w:r>
      <w:r w:rsidR="00025CD5">
        <w:rPr>
          <w:sz w:val="28"/>
          <w:szCs w:val="28"/>
          <w:lang w:val="ru-RU"/>
        </w:rPr>
        <w:t>подпунктах «ж», «</w:t>
      </w:r>
      <w:proofErr w:type="spellStart"/>
      <w:r w:rsidR="00025CD5">
        <w:rPr>
          <w:sz w:val="28"/>
          <w:szCs w:val="28"/>
          <w:lang w:val="ru-RU"/>
        </w:rPr>
        <w:t>з</w:t>
      </w:r>
      <w:proofErr w:type="spellEnd"/>
      <w:r w:rsidR="00025CD5">
        <w:rPr>
          <w:sz w:val="28"/>
          <w:szCs w:val="28"/>
          <w:lang w:val="ru-RU"/>
        </w:rPr>
        <w:t xml:space="preserve">» и «л» пункта 8 </w:t>
      </w:r>
      <w:r w:rsidRPr="002E7834">
        <w:rPr>
          <w:sz w:val="28"/>
          <w:szCs w:val="28"/>
          <w:lang w:val="ru-RU"/>
        </w:rPr>
        <w:t xml:space="preserve">настоящего Порядка, - не позднее 5 рабочих дней со дня принятия или внесения изменений в решение о бюджете и </w:t>
      </w:r>
      <w:proofErr w:type="gramStart"/>
      <w:r w:rsidRPr="002E7834">
        <w:rPr>
          <w:sz w:val="28"/>
          <w:szCs w:val="28"/>
          <w:lang w:val="ru-RU"/>
        </w:rPr>
        <w:t>решение</w:t>
      </w:r>
      <w:proofErr w:type="gramEnd"/>
      <w:r w:rsidRPr="002E7834">
        <w:rPr>
          <w:sz w:val="28"/>
          <w:szCs w:val="28"/>
          <w:lang w:val="ru-RU"/>
        </w:rPr>
        <w:t xml:space="preserve"> об исполнении бюджета;</w:t>
      </w:r>
    </w:p>
    <w:p w:rsidR="005B6FD5" w:rsidRPr="002E7834" w:rsidRDefault="005B6FD5" w:rsidP="005B6FD5">
      <w:pPr>
        <w:pStyle w:val="a9"/>
        <w:ind w:left="0" w:firstLine="851"/>
        <w:rPr>
          <w:sz w:val="28"/>
          <w:szCs w:val="28"/>
          <w:lang w:val="ru-RU"/>
        </w:rPr>
      </w:pPr>
      <w:bookmarkStart w:id="5" w:name="sub_2183"/>
      <w:bookmarkEnd w:id="4"/>
      <w:r w:rsidRPr="002E7834">
        <w:rPr>
          <w:sz w:val="28"/>
          <w:szCs w:val="28"/>
          <w:lang w:val="ru-RU"/>
        </w:rPr>
        <w:t xml:space="preserve">в) информации, указанной в </w:t>
      </w:r>
      <w:r w:rsidR="00025CD5">
        <w:rPr>
          <w:sz w:val="28"/>
          <w:szCs w:val="28"/>
          <w:lang w:val="ru-RU"/>
        </w:rPr>
        <w:t xml:space="preserve">подпункте «и» пункта 8 </w:t>
      </w:r>
      <w:r w:rsidRPr="002E7834">
        <w:rPr>
          <w:sz w:val="28"/>
          <w:szCs w:val="28"/>
          <w:lang w:val="ru-RU"/>
        </w:rPr>
        <w:t xml:space="preserve">настоящего Порядка, - согласно установленному в соответствии с </w:t>
      </w:r>
      <w:hyperlink r:id="rId12" w:history="1">
        <w:r w:rsidRPr="002E7834">
          <w:rPr>
            <w:rStyle w:val="a6"/>
            <w:sz w:val="28"/>
            <w:szCs w:val="28"/>
            <w:lang w:val="ru-RU"/>
          </w:rPr>
          <w:t>бюджетным законодательством</w:t>
        </w:r>
      </w:hyperlink>
      <w:r w:rsidRPr="002E7834">
        <w:rPr>
          <w:sz w:val="28"/>
          <w:szCs w:val="28"/>
          <w:lang w:val="ru-RU"/>
        </w:rPr>
        <w:t xml:space="preserve"> порядку ведения прогноза доходов бюджета, но не позднее 10-го рабочего дня каждого месяца;</w:t>
      </w:r>
    </w:p>
    <w:p w:rsidR="005B6FD5" w:rsidRPr="002E7834" w:rsidRDefault="005B6FD5" w:rsidP="005B6FD5">
      <w:pPr>
        <w:pStyle w:val="a9"/>
        <w:ind w:left="0" w:firstLine="851"/>
        <w:rPr>
          <w:sz w:val="28"/>
          <w:szCs w:val="28"/>
          <w:lang w:val="ru-RU"/>
        </w:rPr>
      </w:pPr>
      <w:bookmarkStart w:id="6" w:name="sub_2184"/>
      <w:bookmarkEnd w:id="5"/>
      <w:r w:rsidRPr="002E7834">
        <w:rPr>
          <w:sz w:val="28"/>
          <w:szCs w:val="28"/>
          <w:lang w:val="ru-RU"/>
        </w:rPr>
        <w:t xml:space="preserve">г) информации, указанной в </w:t>
      </w:r>
      <w:r w:rsidR="00025CD5">
        <w:rPr>
          <w:sz w:val="28"/>
          <w:szCs w:val="28"/>
          <w:lang w:val="ru-RU"/>
        </w:rPr>
        <w:t xml:space="preserve">подпунктах «е» и «м» пункта 8 </w:t>
      </w:r>
      <w:r w:rsidRPr="002E7834">
        <w:rPr>
          <w:sz w:val="28"/>
          <w:szCs w:val="28"/>
          <w:lang w:val="ru-RU"/>
        </w:rPr>
        <w:t xml:space="preserve">настоящего Порядка, - в сроки, установленные в порядке </w:t>
      </w:r>
      <w:proofErr w:type="gramStart"/>
      <w:r w:rsidRPr="002E7834">
        <w:rPr>
          <w:sz w:val="28"/>
          <w:szCs w:val="28"/>
          <w:lang w:val="ru-RU"/>
        </w:rPr>
        <w:t>ведения соответствующего реестра источников доходов бюджета</w:t>
      </w:r>
      <w:proofErr w:type="gramEnd"/>
      <w:r w:rsidRPr="002E7834">
        <w:rPr>
          <w:sz w:val="28"/>
          <w:szCs w:val="28"/>
          <w:lang w:val="ru-RU"/>
        </w:rPr>
        <w:t>;</w:t>
      </w:r>
    </w:p>
    <w:p w:rsidR="005B6FD5" w:rsidRPr="002E7834" w:rsidRDefault="005B6FD5" w:rsidP="005B6FD5">
      <w:pPr>
        <w:pStyle w:val="a9"/>
        <w:ind w:left="0" w:firstLine="851"/>
        <w:rPr>
          <w:sz w:val="28"/>
          <w:szCs w:val="28"/>
          <w:lang w:val="ru-RU"/>
        </w:rPr>
      </w:pPr>
      <w:bookmarkStart w:id="7" w:name="sub_2185"/>
      <w:bookmarkEnd w:id="6"/>
      <w:proofErr w:type="spellStart"/>
      <w:r w:rsidRPr="002E7834">
        <w:rPr>
          <w:sz w:val="28"/>
          <w:szCs w:val="28"/>
          <w:lang w:val="ru-RU"/>
        </w:rPr>
        <w:t>д</w:t>
      </w:r>
      <w:proofErr w:type="spellEnd"/>
      <w:r w:rsidRPr="002E7834">
        <w:rPr>
          <w:sz w:val="28"/>
          <w:szCs w:val="28"/>
          <w:lang w:val="ru-RU"/>
        </w:rPr>
        <w:t xml:space="preserve">) информации, указанной в </w:t>
      </w:r>
      <w:r w:rsidR="00025CD5">
        <w:rPr>
          <w:sz w:val="28"/>
          <w:szCs w:val="28"/>
          <w:lang w:val="ru-RU"/>
        </w:rPr>
        <w:t>подпункте «</w:t>
      </w:r>
      <w:proofErr w:type="gramStart"/>
      <w:r w:rsidR="00025CD5">
        <w:rPr>
          <w:sz w:val="28"/>
          <w:szCs w:val="28"/>
          <w:lang w:val="ru-RU"/>
        </w:rPr>
        <w:t>к</w:t>
      </w:r>
      <w:proofErr w:type="gramEnd"/>
      <w:r w:rsidR="00025CD5">
        <w:rPr>
          <w:sz w:val="28"/>
          <w:szCs w:val="28"/>
          <w:lang w:val="ru-RU"/>
        </w:rPr>
        <w:t>» пункта 8</w:t>
      </w:r>
      <w:r w:rsidRPr="002E7834">
        <w:rPr>
          <w:sz w:val="28"/>
          <w:szCs w:val="28"/>
          <w:lang w:val="ru-RU"/>
        </w:rPr>
        <w:t xml:space="preserve"> настоящего Порядка, - в соответствии с установленными в соответствии с </w:t>
      </w:r>
      <w:hyperlink r:id="rId13" w:history="1">
        <w:r w:rsidRPr="002E7834">
          <w:rPr>
            <w:rStyle w:val="a6"/>
            <w:sz w:val="28"/>
            <w:szCs w:val="28"/>
            <w:lang w:val="ru-RU"/>
          </w:rPr>
          <w:t>бюджетным законодательством</w:t>
        </w:r>
      </w:hyperlink>
      <w:r w:rsidRPr="002E7834">
        <w:rPr>
          <w:sz w:val="28"/>
          <w:szCs w:val="28"/>
          <w:lang w:val="ru-RU"/>
        </w:rPr>
        <w:t xml:space="preserve"> порядками ведения кассового плана исполнения бюджета и (или) предоставления сведений для ведения кассового плана </w:t>
      </w:r>
      <w:r w:rsidRPr="002E7834">
        <w:rPr>
          <w:sz w:val="28"/>
          <w:szCs w:val="28"/>
          <w:lang w:val="ru-RU"/>
        </w:rPr>
        <w:lastRenderedPageBreak/>
        <w:t>исполнения бюджета, но не позднее 10-го рабочего дня каждого месяца.</w:t>
      </w:r>
    </w:p>
    <w:bookmarkEnd w:id="7"/>
    <w:p w:rsidR="005B6FD5" w:rsidRPr="002E7834" w:rsidRDefault="002126F0" w:rsidP="005B6FD5">
      <w:pPr>
        <w:pStyle w:val="a9"/>
        <w:numPr>
          <w:ilvl w:val="0"/>
          <w:numId w:val="3"/>
        </w:num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Бухгалтерия</w:t>
      </w:r>
      <w:r w:rsidR="005B6FD5" w:rsidRPr="002E7834">
        <w:rPr>
          <w:sz w:val="28"/>
          <w:szCs w:val="28"/>
          <w:lang w:val="ru-RU"/>
        </w:rPr>
        <w:t xml:space="preserve"> в целях </w:t>
      </w:r>
      <w:proofErr w:type="gramStart"/>
      <w:r w:rsidR="005B6FD5" w:rsidRPr="002E7834">
        <w:rPr>
          <w:sz w:val="28"/>
          <w:szCs w:val="28"/>
          <w:lang w:val="ru-RU"/>
        </w:rPr>
        <w:t>ведения реестра источников доходов местного бюджета</w:t>
      </w:r>
      <w:proofErr w:type="gramEnd"/>
      <w:r w:rsidR="005B6FD5" w:rsidRPr="002E7834">
        <w:rPr>
          <w:sz w:val="28"/>
          <w:szCs w:val="28"/>
          <w:lang w:val="ru-RU"/>
        </w:rPr>
        <w:t xml:space="preserve"> в течение одного рабочего дня со дня представления участником процесса ведения реестра источников доходов местного бюджета информации, указанной в </w:t>
      </w:r>
      <w:hyperlink r:id="rId14" w:history="1">
        <w:r w:rsidR="005B6FD5" w:rsidRPr="002E7834">
          <w:rPr>
            <w:rStyle w:val="a6"/>
            <w:sz w:val="28"/>
            <w:szCs w:val="28"/>
            <w:lang w:val="ru-RU"/>
          </w:rPr>
          <w:t>пункте 1</w:t>
        </w:r>
      </w:hyperlink>
      <w:r w:rsidR="005B6FD5" w:rsidRPr="002E7834">
        <w:rPr>
          <w:rStyle w:val="a6"/>
          <w:sz w:val="28"/>
          <w:szCs w:val="28"/>
          <w:lang w:val="ru-RU"/>
        </w:rPr>
        <w:t>0</w:t>
      </w:r>
      <w:r w:rsidR="005B6FD5" w:rsidRPr="002E7834">
        <w:rPr>
          <w:sz w:val="28"/>
          <w:szCs w:val="28"/>
          <w:lang w:val="ru-RU"/>
        </w:rPr>
        <w:t xml:space="preserve"> настоящего Порядка, обеспечивает в автоматизированном режиме проверку</w:t>
      </w:r>
      <w:bookmarkStart w:id="8" w:name="sub_2191"/>
      <w:r w:rsidR="005B6FD5" w:rsidRPr="002E7834">
        <w:rPr>
          <w:sz w:val="28"/>
          <w:szCs w:val="28"/>
          <w:lang w:val="ru-RU"/>
        </w:rPr>
        <w:t xml:space="preserve">  наличия информации в соответствии с </w:t>
      </w:r>
      <w:hyperlink r:id="rId15" w:anchor="sub_2011" w:history="1">
        <w:r w:rsidR="005B6FD5" w:rsidRPr="002E7834">
          <w:rPr>
            <w:rStyle w:val="a6"/>
            <w:sz w:val="28"/>
            <w:szCs w:val="28"/>
            <w:lang w:val="ru-RU"/>
          </w:rPr>
          <w:t xml:space="preserve">пунктом 10 </w:t>
        </w:r>
      </w:hyperlink>
      <w:r w:rsidR="005B6FD5" w:rsidRPr="002E7834">
        <w:rPr>
          <w:sz w:val="28"/>
          <w:szCs w:val="28"/>
          <w:lang w:val="ru-RU"/>
        </w:rPr>
        <w:t>настоящего Порядка.</w:t>
      </w:r>
      <w:bookmarkStart w:id="9" w:name="sub_2193"/>
      <w:bookmarkEnd w:id="8"/>
    </w:p>
    <w:p w:rsidR="005B6FD5" w:rsidRPr="002E7834" w:rsidRDefault="002126F0" w:rsidP="002126F0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B6FD5" w:rsidRPr="002E7834">
        <w:rPr>
          <w:rFonts w:ascii="Times New Roman" w:hAnsi="Times New Roman" w:cs="Times New Roman"/>
          <w:sz w:val="28"/>
          <w:szCs w:val="28"/>
        </w:rPr>
        <w:t>.</w:t>
      </w:r>
      <w:bookmarkEnd w:id="9"/>
      <w:r w:rsidR="005B6FD5" w:rsidRPr="002E7834">
        <w:rPr>
          <w:rFonts w:ascii="Times New Roman" w:hAnsi="Times New Roman" w:cs="Times New Roman"/>
          <w:sz w:val="28"/>
          <w:szCs w:val="28"/>
        </w:rPr>
        <w:t xml:space="preserve"> В случае положительного результата проверки информация, представленная участником </w:t>
      </w:r>
      <w:proofErr w:type="gramStart"/>
      <w:r w:rsidR="005B6FD5" w:rsidRPr="002E7834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 местного</w:t>
      </w:r>
      <w:proofErr w:type="gramEnd"/>
      <w:r w:rsidR="005B6FD5" w:rsidRPr="002E7834">
        <w:rPr>
          <w:rFonts w:ascii="Times New Roman" w:hAnsi="Times New Roman" w:cs="Times New Roman"/>
          <w:sz w:val="28"/>
          <w:szCs w:val="28"/>
        </w:rPr>
        <w:t xml:space="preserve"> бюджета, образует реестровую запись реестра источников доходов местного бюджета, которой присваивается уникальный номер реестровой записи источника дохода местного бюджета реестра источников доходов местного бюджета, который формируется в соответствии с пунктом 22 Общих требований.</w:t>
      </w:r>
    </w:p>
    <w:p w:rsidR="005B6FD5" w:rsidRPr="002E7834" w:rsidRDefault="005B6FD5" w:rsidP="005B6FD5">
      <w:pPr>
        <w:ind w:firstLine="794"/>
        <w:rPr>
          <w:rFonts w:ascii="Times New Roman" w:hAnsi="Times New Roman" w:cs="Times New Roman"/>
          <w:sz w:val="28"/>
          <w:szCs w:val="28"/>
        </w:rPr>
      </w:pPr>
      <w:r w:rsidRPr="002E7834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</w:t>
      </w:r>
      <w:proofErr w:type="gramStart"/>
      <w:r w:rsidRPr="002E7834">
        <w:rPr>
          <w:rFonts w:ascii="Times New Roman" w:hAnsi="Times New Roman" w:cs="Times New Roman"/>
          <w:sz w:val="28"/>
          <w:szCs w:val="28"/>
        </w:rPr>
        <w:t>ведения реестра источников доходов местного бюджета измененной</w:t>
      </w:r>
      <w:proofErr w:type="gramEnd"/>
      <w:r w:rsidRPr="002E7834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10   Общих требований, ранее образованные реестровые записи обновляются.</w:t>
      </w:r>
    </w:p>
    <w:p w:rsidR="005B6FD5" w:rsidRPr="002E7834" w:rsidRDefault="005B6FD5" w:rsidP="002126F0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2E7834">
        <w:rPr>
          <w:rFonts w:ascii="Times New Roman" w:hAnsi="Times New Roman" w:cs="Times New Roman"/>
          <w:sz w:val="28"/>
          <w:szCs w:val="28"/>
        </w:rPr>
        <w:t>В случае отри</w:t>
      </w:r>
      <w:r w:rsidR="002126F0">
        <w:rPr>
          <w:rFonts w:ascii="Times New Roman" w:hAnsi="Times New Roman" w:cs="Times New Roman"/>
          <w:sz w:val="28"/>
          <w:szCs w:val="28"/>
        </w:rPr>
        <w:t xml:space="preserve">цательного результата проверки </w:t>
      </w:r>
      <w:r w:rsidRPr="002E7834">
        <w:rPr>
          <w:rFonts w:ascii="Times New Roman" w:hAnsi="Times New Roman" w:cs="Times New Roman"/>
          <w:sz w:val="28"/>
          <w:szCs w:val="28"/>
        </w:rPr>
        <w:t xml:space="preserve"> информация, представленная участником </w:t>
      </w:r>
      <w:proofErr w:type="gramStart"/>
      <w:r w:rsidRPr="002E7834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 местного бюджета</w:t>
      </w:r>
      <w:proofErr w:type="gramEnd"/>
      <w:r w:rsidRPr="002E7834">
        <w:rPr>
          <w:rFonts w:ascii="Times New Roman" w:hAnsi="Times New Roman" w:cs="Times New Roman"/>
          <w:sz w:val="28"/>
          <w:szCs w:val="28"/>
        </w:rPr>
        <w:t xml:space="preserve"> в соответствии с пунктом 10 настоящего Порядка, не образует (не обновляет) реестровые записи. В указан</w:t>
      </w:r>
      <w:r w:rsidR="002126F0">
        <w:rPr>
          <w:rFonts w:ascii="Times New Roman" w:hAnsi="Times New Roman" w:cs="Times New Roman"/>
          <w:sz w:val="28"/>
          <w:szCs w:val="28"/>
        </w:rPr>
        <w:t xml:space="preserve">ном случае бухгалтерия </w:t>
      </w:r>
      <w:r w:rsidRPr="002E7834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</w:t>
      </w:r>
      <w:proofErr w:type="gramStart"/>
      <w:r w:rsidRPr="002E7834">
        <w:rPr>
          <w:rFonts w:ascii="Times New Roman" w:hAnsi="Times New Roman" w:cs="Times New Roman"/>
          <w:sz w:val="28"/>
          <w:szCs w:val="28"/>
        </w:rPr>
        <w:t>ведения реестра источников доходов местного бюджета информации</w:t>
      </w:r>
      <w:proofErr w:type="gramEnd"/>
      <w:r w:rsidRPr="002E7834">
        <w:rPr>
          <w:rFonts w:ascii="Times New Roman" w:hAnsi="Times New Roman" w:cs="Times New Roman"/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B6FD5" w:rsidRPr="002E7834" w:rsidRDefault="002126F0" w:rsidP="002126F0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B6FD5" w:rsidRPr="002E7834">
        <w:rPr>
          <w:rFonts w:ascii="Times New Roman" w:hAnsi="Times New Roman" w:cs="Times New Roman"/>
          <w:sz w:val="28"/>
          <w:szCs w:val="28"/>
        </w:rPr>
        <w:t>. В случае получения предусмотренного пунктом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6FD5" w:rsidRPr="002E7834">
        <w:rPr>
          <w:rFonts w:ascii="Times New Roman" w:hAnsi="Times New Roman" w:cs="Times New Roman"/>
          <w:sz w:val="28"/>
          <w:szCs w:val="28"/>
        </w:rPr>
        <w:t xml:space="preserve"> настоящего Порядка протокола участник процесса </w:t>
      </w:r>
      <w:proofErr w:type="gramStart"/>
      <w:r w:rsidR="005B6FD5" w:rsidRPr="002E7834">
        <w:rPr>
          <w:rFonts w:ascii="Times New Roman" w:hAnsi="Times New Roman" w:cs="Times New Roman"/>
          <w:sz w:val="28"/>
          <w:szCs w:val="28"/>
        </w:rPr>
        <w:t>ведения реестра источников доходов местного бюджета</w:t>
      </w:r>
      <w:proofErr w:type="gramEnd"/>
      <w:r w:rsidR="005B6FD5" w:rsidRPr="002E7834">
        <w:rPr>
          <w:rFonts w:ascii="Times New Roman" w:hAnsi="Times New Roman" w:cs="Times New Roman"/>
          <w:sz w:val="28"/>
          <w:szCs w:val="28"/>
        </w:rPr>
        <w:t xml:space="preserve"> в срок не более трёх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бюджета.</w:t>
      </w:r>
    </w:p>
    <w:p w:rsidR="00183BE9" w:rsidRPr="002126F0" w:rsidRDefault="002126F0" w:rsidP="002126F0">
      <w:pPr>
        <w:ind w:firstLine="794"/>
        <w:rPr>
          <w:rFonts w:ascii="Times New Roman" w:hAnsi="Times New Roman" w:cs="Times New Roman"/>
          <w:sz w:val="28"/>
          <w:szCs w:val="28"/>
        </w:rPr>
      </w:pPr>
      <w:bookmarkStart w:id="10" w:name="sub_1016"/>
      <w:r>
        <w:rPr>
          <w:rFonts w:ascii="Times New Roman" w:hAnsi="Times New Roman" w:cs="Times New Roman"/>
          <w:sz w:val="28"/>
          <w:szCs w:val="28"/>
        </w:rPr>
        <w:t>17</w:t>
      </w:r>
      <w:r w:rsidR="005B6FD5" w:rsidRPr="002E7834">
        <w:rPr>
          <w:rFonts w:ascii="Times New Roman" w:hAnsi="Times New Roman" w:cs="Times New Roman"/>
          <w:sz w:val="28"/>
          <w:szCs w:val="28"/>
        </w:rPr>
        <w:t>.</w:t>
      </w:r>
      <w:bookmarkStart w:id="11" w:name="sub_1017"/>
      <w:bookmarkEnd w:id="10"/>
      <w:r w:rsidR="005B6FD5" w:rsidRPr="002E7834">
        <w:rPr>
          <w:rFonts w:ascii="Times New Roman" w:hAnsi="Times New Roman" w:cs="Times New Roman"/>
          <w:sz w:val="28"/>
          <w:szCs w:val="28"/>
        </w:rPr>
        <w:t xml:space="preserve"> Реестр источников доходов местного бюджета направляется в составе документов и материалов, представляемых одновременно с проектом решения о бюджете, в Совет </w:t>
      </w:r>
      <w:r w:rsidR="00EE28DB">
        <w:rPr>
          <w:rFonts w:ascii="Times New Roman" w:hAnsi="Times New Roman" w:cs="Times New Roman"/>
          <w:sz w:val="28"/>
          <w:szCs w:val="28"/>
        </w:rPr>
        <w:t>сельского поселения «Цаган-Олуйское</w:t>
      </w:r>
      <w:r w:rsidR="005862FF">
        <w:rPr>
          <w:rFonts w:ascii="Times New Roman" w:hAnsi="Times New Roman" w:cs="Times New Roman"/>
          <w:sz w:val="28"/>
          <w:szCs w:val="28"/>
        </w:rPr>
        <w:t>»</w:t>
      </w:r>
      <w:r w:rsidR="00A4737E">
        <w:rPr>
          <w:rFonts w:ascii="Times New Roman" w:hAnsi="Times New Roman" w:cs="Times New Roman"/>
          <w:sz w:val="28"/>
          <w:szCs w:val="28"/>
        </w:rPr>
        <w:t xml:space="preserve"> </w:t>
      </w:r>
      <w:r w:rsidR="005B6FD5" w:rsidRPr="002E7834">
        <w:rPr>
          <w:rFonts w:ascii="Times New Roman" w:hAnsi="Times New Roman" w:cs="Times New Roman"/>
          <w:sz w:val="28"/>
          <w:szCs w:val="28"/>
        </w:rPr>
        <w:t xml:space="preserve"> по форме, утве</w:t>
      </w:r>
      <w:r w:rsidR="00A4737E">
        <w:rPr>
          <w:rFonts w:ascii="Times New Roman" w:hAnsi="Times New Roman" w:cs="Times New Roman"/>
          <w:sz w:val="28"/>
          <w:szCs w:val="28"/>
        </w:rPr>
        <w:t>рждаемой бухгалтерие</w:t>
      </w:r>
      <w:bookmarkEnd w:id="11"/>
      <w:r>
        <w:rPr>
          <w:rFonts w:ascii="Times New Roman" w:hAnsi="Times New Roman" w:cs="Times New Roman"/>
          <w:sz w:val="28"/>
          <w:szCs w:val="28"/>
        </w:rPr>
        <w:t>й.</w:t>
      </w:r>
    </w:p>
    <w:sectPr w:rsidR="00183BE9" w:rsidRPr="002126F0" w:rsidSect="005D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7C" w:rsidRDefault="00052F7C" w:rsidP="002126F0">
      <w:pPr>
        <w:spacing w:after="0" w:line="240" w:lineRule="auto"/>
      </w:pPr>
      <w:r>
        <w:separator/>
      </w:r>
    </w:p>
  </w:endnote>
  <w:endnote w:type="continuationSeparator" w:id="0">
    <w:p w:rsidR="00052F7C" w:rsidRDefault="00052F7C" w:rsidP="0021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7C" w:rsidRDefault="00052F7C" w:rsidP="002126F0">
      <w:pPr>
        <w:spacing w:after="0" w:line="240" w:lineRule="auto"/>
      </w:pPr>
      <w:r>
        <w:separator/>
      </w:r>
    </w:p>
  </w:footnote>
  <w:footnote w:type="continuationSeparator" w:id="0">
    <w:p w:rsidR="00052F7C" w:rsidRDefault="00052F7C" w:rsidP="0021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47D"/>
    <w:multiLevelType w:val="hybridMultilevel"/>
    <w:tmpl w:val="8328270E"/>
    <w:lvl w:ilvl="0" w:tplc="C7045C3A">
      <w:start w:val="1"/>
      <w:numFmt w:val="decimal"/>
      <w:lvlText w:val="%1."/>
      <w:lvlJc w:val="left"/>
      <w:pPr>
        <w:ind w:left="57" w:firstLine="7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F000390">
      <w:numFmt w:val="bullet"/>
      <w:lvlText w:val="•"/>
      <w:lvlJc w:val="left"/>
      <w:pPr>
        <w:ind w:left="1046" w:hanging="286"/>
      </w:pPr>
    </w:lvl>
    <w:lvl w:ilvl="2" w:tplc="2892C56A">
      <w:numFmt w:val="bullet"/>
      <w:lvlText w:val="•"/>
      <w:lvlJc w:val="left"/>
      <w:pPr>
        <w:ind w:left="1992" w:hanging="286"/>
      </w:pPr>
    </w:lvl>
    <w:lvl w:ilvl="3" w:tplc="00CCEBE6">
      <w:numFmt w:val="bullet"/>
      <w:lvlText w:val="•"/>
      <w:lvlJc w:val="left"/>
      <w:pPr>
        <w:ind w:left="2938" w:hanging="286"/>
      </w:pPr>
    </w:lvl>
    <w:lvl w:ilvl="4" w:tplc="98D49BAC">
      <w:numFmt w:val="bullet"/>
      <w:lvlText w:val="•"/>
      <w:lvlJc w:val="left"/>
      <w:pPr>
        <w:ind w:left="3884" w:hanging="286"/>
      </w:pPr>
    </w:lvl>
    <w:lvl w:ilvl="5" w:tplc="B5C267DE">
      <w:numFmt w:val="bullet"/>
      <w:lvlText w:val="•"/>
      <w:lvlJc w:val="left"/>
      <w:pPr>
        <w:ind w:left="4830" w:hanging="286"/>
      </w:pPr>
    </w:lvl>
    <w:lvl w:ilvl="6" w:tplc="2638AB92">
      <w:numFmt w:val="bullet"/>
      <w:lvlText w:val="•"/>
      <w:lvlJc w:val="left"/>
      <w:pPr>
        <w:ind w:left="5776" w:hanging="286"/>
      </w:pPr>
    </w:lvl>
    <w:lvl w:ilvl="7" w:tplc="AE269D5C">
      <w:numFmt w:val="bullet"/>
      <w:lvlText w:val="•"/>
      <w:lvlJc w:val="left"/>
      <w:pPr>
        <w:ind w:left="6722" w:hanging="286"/>
      </w:pPr>
    </w:lvl>
    <w:lvl w:ilvl="8" w:tplc="4A3E88BE">
      <w:numFmt w:val="bullet"/>
      <w:lvlText w:val="•"/>
      <w:lvlJc w:val="left"/>
      <w:pPr>
        <w:ind w:left="7668" w:hanging="286"/>
      </w:pPr>
    </w:lvl>
  </w:abstractNum>
  <w:abstractNum w:abstractNumId="1">
    <w:nsid w:val="2619495F"/>
    <w:multiLevelType w:val="hybridMultilevel"/>
    <w:tmpl w:val="A1502A7A"/>
    <w:lvl w:ilvl="0" w:tplc="F1EA39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25B5999"/>
    <w:multiLevelType w:val="hybridMultilevel"/>
    <w:tmpl w:val="A4AA9C5E"/>
    <w:lvl w:ilvl="0" w:tplc="71401132">
      <w:start w:val="1"/>
      <w:numFmt w:val="decimal"/>
      <w:lvlText w:val="%1."/>
      <w:lvlJc w:val="left"/>
      <w:pPr>
        <w:ind w:left="1410" w:hanging="8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D417B7"/>
    <w:multiLevelType w:val="hybridMultilevel"/>
    <w:tmpl w:val="77068454"/>
    <w:lvl w:ilvl="0" w:tplc="16DEB3F6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02FC"/>
    <w:rsid w:val="000022D7"/>
    <w:rsid w:val="00025CD5"/>
    <w:rsid w:val="00042421"/>
    <w:rsid w:val="00052F7C"/>
    <w:rsid w:val="00053F64"/>
    <w:rsid w:val="001005BB"/>
    <w:rsid w:val="001402FC"/>
    <w:rsid w:val="00183BE9"/>
    <w:rsid w:val="00186380"/>
    <w:rsid w:val="001A3FB0"/>
    <w:rsid w:val="002126F0"/>
    <w:rsid w:val="002E3C6E"/>
    <w:rsid w:val="002F6241"/>
    <w:rsid w:val="0032022B"/>
    <w:rsid w:val="0035382D"/>
    <w:rsid w:val="00390A06"/>
    <w:rsid w:val="003C717F"/>
    <w:rsid w:val="00432F26"/>
    <w:rsid w:val="00477526"/>
    <w:rsid w:val="004B3F18"/>
    <w:rsid w:val="00525827"/>
    <w:rsid w:val="005862FF"/>
    <w:rsid w:val="005B6FD5"/>
    <w:rsid w:val="005D1874"/>
    <w:rsid w:val="006A1B8A"/>
    <w:rsid w:val="0077073E"/>
    <w:rsid w:val="007A04EB"/>
    <w:rsid w:val="00822ACF"/>
    <w:rsid w:val="00952423"/>
    <w:rsid w:val="009733F6"/>
    <w:rsid w:val="00984940"/>
    <w:rsid w:val="009A4CE5"/>
    <w:rsid w:val="009D2203"/>
    <w:rsid w:val="00A054D1"/>
    <w:rsid w:val="00A4737E"/>
    <w:rsid w:val="00AA56DF"/>
    <w:rsid w:val="00AB4A7E"/>
    <w:rsid w:val="00AD3D4C"/>
    <w:rsid w:val="00B23000"/>
    <w:rsid w:val="00B3077C"/>
    <w:rsid w:val="00B33188"/>
    <w:rsid w:val="00B460D0"/>
    <w:rsid w:val="00B5752A"/>
    <w:rsid w:val="00BD3020"/>
    <w:rsid w:val="00C71FFD"/>
    <w:rsid w:val="00CB2528"/>
    <w:rsid w:val="00D6215E"/>
    <w:rsid w:val="00E040AE"/>
    <w:rsid w:val="00E21EF6"/>
    <w:rsid w:val="00E22FAE"/>
    <w:rsid w:val="00EE28DB"/>
    <w:rsid w:val="00F6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BB"/>
  </w:style>
  <w:style w:type="paragraph" w:styleId="1">
    <w:name w:val="heading 1"/>
    <w:basedOn w:val="a"/>
    <w:next w:val="a"/>
    <w:link w:val="10"/>
    <w:uiPriority w:val="9"/>
    <w:qFormat/>
    <w:rsid w:val="00770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2FC"/>
  </w:style>
  <w:style w:type="character" w:customStyle="1" w:styleId="20">
    <w:name w:val="Заголовок 2 Знак"/>
    <w:basedOn w:val="a0"/>
    <w:link w:val="2"/>
    <w:uiPriority w:val="9"/>
    <w:semiHidden/>
    <w:rsid w:val="00140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1402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Основной текст 3 Знак"/>
    <w:basedOn w:val="a0"/>
    <w:link w:val="3"/>
    <w:rsid w:val="001402F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uiPriority w:val="99"/>
    <w:rsid w:val="005B6FD5"/>
    <w:rPr>
      <w:color w:val="106BBE"/>
    </w:rPr>
  </w:style>
  <w:style w:type="paragraph" w:styleId="a7">
    <w:name w:val="Body Text"/>
    <w:basedOn w:val="a"/>
    <w:link w:val="a8"/>
    <w:uiPriority w:val="99"/>
    <w:rsid w:val="005B6FD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B6FD5"/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B6FD5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1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26F0"/>
  </w:style>
  <w:style w:type="paragraph" w:styleId="ac">
    <w:name w:val="footer"/>
    <w:basedOn w:val="a"/>
    <w:link w:val="ad"/>
    <w:uiPriority w:val="99"/>
    <w:unhideWhenUsed/>
    <w:rsid w:val="0021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2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2FC"/>
  </w:style>
  <w:style w:type="character" w:customStyle="1" w:styleId="20">
    <w:name w:val="Заголовок 2 Знак"/>
    <w:basedOn w:val="a0"/>
    <w:link w:val="2"/>
    <w:uiPriority w:val="9"/>
    <w:semiHidden/>
    <w:rsid w:val="00140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1402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Основной текст 3 Знак"/>
    <w:basedOn w:val="a0"/>
    <w:link w:val="3"/>
    <w:rsid w:val="001402F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uiPriority w:val="99"/>
    <w:rsid w:val="005B6FD5"/>
    <w:rPr>
      <w:color w:val="106BBE"/>
    </w:rPr>
  </w:style>
  <w:style w:type="paragraph" w:styleId="a7">
    <w:name w:val="Body Text"/>
    <w:basedOn w:val="a"/>
    <w:link w:val="a8"/>
    <w:uiPriority w:val="99"/>
    <w:rsid w:val="005B6FD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B6FD5"/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1"/>
    <w:qFormat/>
    <w:rsid w:val="005B6FD5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1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26F0"/>
  </w:style>
  <w:style w:type="paragraph" w:styleId="ac">
    <w:name w:val="footer"/>
    <w:basedOn w:val="a"/>
    <w:link w:val="ad"/>
    <w:uiPriority w:val="99"/>
    <w:unhideWhenUsed/>
    <w:rsid w:val="0021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2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471" TargetMode="External"/><Relationship Id="rId13" Type="http://schemas.openxmlformats.org/officeDocument/2006/relationships/hyperlink" Target="http://internet.garant.ru/document/redirect/12112604/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internet.garant.ru/document/redirect/12112604/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20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aurum.nfu.local\dohod\&#1040;&#1044;&#1052;&#1048;&#1053;&#1048;&#1057;&#1058;&#1056;&#1048;&#1056;&#1054;&#1042;&#1040;&#1053;&#1048;&#1045;\&#1042;&#1045;&#1044;&#1045;&#1053;&#1048;&#1045;%20&#1056;&#1048;&#1044;\&#1080;&#1079;&#1084;&#1077;&#1085;&#1077;&#1085;&#1080;&#1103;%20&#1074;%20&#1087;&#1086;&#1089;&#1090;%20&#1086;&#1090;%202017%20(2023)\2023%20-%20&#1087;&#1086;&#1088;&#1103;&#1076;&#1086;&#1082;%20&#1074;&#1077;&#1076;&#1077;&#1085;&#1080;&#1103;%20&#1088;&#1077;&#1077;&#1089;&#1090;&#1088;&#1086;&#1074;.docx" TargetMode="External"/><Relationship Id="rId10" Type="http://schemas.openxmlformats.org/officeDocument/2006/relationships/hyperlink" Target="http://internet.garant.ru/document/redirect/7148112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481124/2000" TargetMode="External"/><Relationship Id="rId14" Type="http://schemas.openxmlformats.org/officeDocument/2006/relationships/hyperlink" Target="http://internet.garant.ru/document/redirect/71481124/2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2024-11-06T06:17:00Z</cp:lastPrinted>
  <dcterms:created xsi:type="dcterms:W3CDTF">2024-06-20T15:45:00Z</dcterms:created>
  <dcterms:modified xsi:type="dcterms:W3CDTF">2024-11-06T06:18:00Z</dcterms:modified>
</cp:coreProperties>
</file>