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12B5" w:rsidRDefault="007712B5" w:rsidP="007712B5">
      <w:r>
        <w:rPr>
          <w:noProof/>
        </w:rPr>
        <w:drawing>
          <wp:anchor distT="0" distB="0" distL="114300" distR="114300" simplePos="0" relativeHeight="251658240" behindDoc="0" locked="0" layoutInCell="1" allowOverlap="1">
            <wp:simplePos x="0" y="0"/>
            <wp:positionH relativeFrom="column">
              <wp:posOffset>2628900</wp:posOffset>
            </wp:positionH>
            <wp:positionV relativeFrom="paragraph">
              <wp:posOffset>0</wp:posOffset>
            </wp:positionV>
            <wp:extent cx="720090" cy="925830"/>
            <wp:effectExtent l="19050" t="0" r="3810" b="0"/>
            <wp:wrapSquare wrapText="bothSides"/>
            <wp:docPr id="2" name="Рисунок 2"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
                    <pic:cNvPicPr>
                      <a:picLocks noChangeAspect="1" noChangeArrowheads="1"/>
                    </pic:cNvPicPr>
                  </pic:nvPicPr>
                  <pic:blipFill>
                    <a:blip r:embed="rId4" cstate="print"/>
                    <a:srcRect/>
                    <a:stretch>
                      <a:fillRect/>
                    </a:stretch>
                  </pic:blipFill>
                  <pic:spPr bwMode="auto">
                    <a:xfrm>
                      <a:off x="0" y="0"/>
                      <a:ext cx="720090" cy="925830"/>
                    </a:xfrm>
                    <a:prstGeom prst="rect">
                      <a:avLst/>
                    </a:prstGeom>
                    <a:noFill/>
                  </pic:spPr>
                </pic:pic>
              </a:graphicData>
            </a:graphic>
          </wp:anchor>
        </w:drawing>
      </w:r>
    </w:p>
    <w:p w:rsidR="007712B5" w:rsidRDefault="007712B5" w:rsidP="007712B5"/>
    <w:p w:rsidR="007712B5" w:rsidRDefault="007712B5" w:rsidP="007712B5"/>
    <w:p w:rsidR="007712B5" w:rsidRDefault="007712B5" w:rsidP="007712B5"/>
    <w:p w:rsidR="007712B5" w:rsidRDefault="007712B5" w:rsidP="007712B5"/>
    <w:p w:rsidR="007712B5" w:rsidRDefault="007712B5" w:rsidP="007712B5">
      <w:pPr>
        <w:jc w:val="center"/>
        <w:outlineLvl w:val="0"/>
        <w:rPr>
          <w:b/>
          <w:sz w:val="32"/>
          <w:szCs w:val="32"/>
        </w:rPr>
      </w:pPr>
      <w:r>
        <w:rPr>
          <w:b/>
          <w:sz w:val="32"/>
          <w:szCs w:val="32"/>
        </w:rPr>
        <w:t xml:space="preserve">СОВЕТ </w:t>
      </w:r>
    </w:p>
    <w:p w:rsidR="007712B5" w:rsidRDefault="007712B5" w:rsidP="007712B5">
      <w:pPr>
        <w:jc w:val="center"/>
        <w:outlineLvl w:val="0"/>
        <w:rPr>
          <w:b/>
          <w:sz w:val="32"/>
          <w:szCs w:val="32"/>
        </w:rPr>
      </w:pPr>
      <w:r>
        <w:rPr>
          <w:b/>
          <w:sz w:val="32"/>
          <w:szCs w:val="32"/>
        </w:rPr>
        <w:t>СЕЛЬСКОГО ПОСЕЛЕНИЯ «СОЛОВЬЁВСКОЕ»</w:t>
      </w:r>
    </w:p>
    <w:p w:rsidR="007712B5" w:rsidRDefault="007712B5" w:rsidP="007712B5">
      <w:pPr>
        <w:jc w:val="center"/>
        <w:outlineLvl w:val="0"/>
        <w:rPr>
          <w:b/>
          <w:sz w:val="32"/>
          <w:szCs w:val="32"/>
        </w:rPr>
      </w:pPr>
      <w:r>
        <w:rPr>
          <w:b/>
          <w:sz w:val="32"/>
          <w:szCs w:val="32"/>
        </w:rPr>
        <w:t>МУНИЦИПАЛЬНОГО РАЙОНА «БОРЗИНСКИЙ РАЙОН»</w:t>
      </w:r>
    </w:p>
    <w:p w:rsidR="007712B5" w:rsidRDefault="007712B5" w:rsidP="007712B5">
      <w:pPr>
        <w:jc w:val="center"/>
        <w:outlineLvl w:val="0"/>
        <w:rPr>
          <w:b/>
          <w:sz w:val="32"/>
          <w:szCs w:val="32"/>
        </w:rPr>
      </w:pPr>
      <w:r>
        <w:rPr>
          <w:b/>
          <w:sz w:val="32"/>
          <w:szCs w:val="32"/>
        </w:rPr>
        <w:t>ЗАБАЙКАЛЬСКОГО КРАЯ</w:t>
      </w:r>
    </w:p>
    <w:p w:rsidR="007712B5" w:rsidRDefault="007712B5" w:rsidP="007712B5">
      <w:pPr>
        <w:jc w:val="center"/>
        <w:outlineLvl w:val="0"/>
        <w:rPr>
          <w:b/>
          <w:sz w:val="44"/>
          <w:szCs w:val="44"/>
        </w:rPr>
      </w:pPr>
      <w:r>
        <w:rPr>
          <w:b/>
          <w:sz w:val="44"/>
          <w:szCs w:val="44"/>
        </w:rPr>
        <w:t>РЕШЕНИЕ</w:t>
      </w:r>
    </w:p>
    <w:p w:rsidR="007712B5" w:rsidRDefault="007712B5" w:rsidP="007712B5">
      <w:pPr>
        <w:jc w:val="center"/>
        <w:outlineLvl w:val="0"/>
        <w:rPr>
          <w:b/>
          <w:szCs w:val="28"/>
        </w:rPr>
      </w:pPr>
    </w:p>
    <w:p w:rsidR="007712B5" w:rsidRDefault="006D404C" w:rsidP="007712B5">
      <w:pPr>
        <w:jc w:val="both"/>
        <w:rPr>
          <w:szCs w:val="28"/>
        </w:rPr>
      </w:pPr>
      <w:r>
        <w:rPr>
          <w:szCs w:val="28"/>
        </w:rPr>
        <w:t>03</w:t>
      </w:r>
      <w:r w:rsidR="007712B5">
        <w:rPr>
          <w:szCs w:val="28"/>
        </w:rPr>
        <w:t xml:space="preserve"> марта 2024 г.                                                                                   № 43</w:t>
      </w:r>
    </w:p>
    <w:p w:rsidR="007712B5" w:rsidRDefault="007712B5" w:rsidP="007712B5">
      <w:pPr>
        <w:jc w:val="both"/>
        <w:rPr>
          <w:szCs w:val="28"/>
        </w:rPr>
      </w:pPr>
    </w:p>
    <w:p w:rsidR="007712B5" w:rsidRDefault="007712B5" w:rsidP="007712B5">
      <w:pPr>
        <w:jc w:val="center"/>
        <w:rPr>
          <w:szCs w:val="28"/>
        </w:rPr>
      </w:pPr>
      <w:r>
        <w:rPr>
          <w:szCs w:val="28"/>
        </w:rPr>
        <w:t xml:space="preserve">село </w:t>
      </w:r>
      <w:r>
        <w:rPr>
          <w:color w:val="000000"/>
          <w:szCs w:val="28"/>
        </w:rPr>
        <w:t>Соловьёвск</w:t>
      </w:r>
    </w:p>
    <w:p w:rsidR="007712B5" w:rsidRDefault="007712B5" w:rsidP="007712B5">
      <w:pPr>
        <w:jc w:val="both"/>
        <w:rPr>
          <w:szCs w:val="28"/>
        </w:rPr>
      </w:pPr>
    </w:p>
    <w:p w:rsidR="007712B5" w:rsidRDefault="007712B5" w:rsidP="007712B5">
      <w:pPr>
        <w:rPr>
          <w:szCs w:val="28"/>
        </w:rPr>
      </w:pPr>
    </w:p>
    <w:p w:rsidR="007712B5" w:rsidRDefault="007712B5" w:rsidP="007712B5">
      <w:pPr>
        <w:jc w:val="center"/>
        <w:rPr>
          <w:b/>
        </w:rPr>
      </w:pPr>
      <w:r>
        <w:rPr>
          <w:b/>
        </w:rPr>
        <w:t>О принятии части полномочий по решению вопросов местного значения от органов местного самоуправления муниципального района «Борзинский район»</w:t>
      </w:r>
    </w:p>
    <w:p w:rsidR="007712B5" w:rsidRDefault="007712B5" w:rsidP="007712B5">
      <w:pPr>
        <w:jc w:val="both"/>
      </w:pPr>
    </w:p>
    <w:p w:rsidR="007712B5" w:rsidRDefault="007712B5" w:rsidP="007712B5">
      <w:pPr>
        <w:jc w:val="both"/>
      </w:pPr>
    </w:p>
    <w:p w:rsidR="007712B5" w:rsidRDefault="007712B5" w:rsidP="007712B5">
      <w:pPr>
        <w:ind w:firstLine="708"/>
        <w:jc w:val="both"/>
        <w:rPr>
          <w:b/>
        </w:rPr>
      </w:pPr>
      <w:r>
        <w:t>В соответствии с Федеральным законом от 06 октября 2003 года № 131-ФЗ «Об общих принципах организации местного самоуправления в Российской Федерации», ст. 34 Устава сельского поселения «</w:t>
      </w:r>
      <w:r>
        <w:rPr>
          <w:color w:val="000000"/>
          <w:szCs w:val="28"/>
        </w:rPr>
        <w:t>Соловьёвское</w:t>
      </w:r>
      <w:r>
        <w:t>» Совет сельского поселения «</w:t>
      </w:r>
      <w:r>
        <w:rPr>
          <w:color w:val="000000"/>
          <w:szCs w:val="28"/>
        </w:rPr>
        <w:t>Соловьёвское</w:t>
      </w:r>
      <w:r>
        <w:t xml:space="preserve">» </w:t>
      </w:r>
      <w:proofErr w:type="spellStart"/>
      <w:proofErr w:type="gramStart"/>
      <w:r>
        <w:rPr>
          <w:b/>
        </w:rPr>
        <w:t>р</w:t>
      </w:r>
      <w:proofErr w:type="spellEnd"/>
      <w:proofErr w:type="gramEnd"/>
      <w:r>
        <w:rPr>
          <w:b/>
        </w:rPr>
        <w:t xml:space="preserve"> е </w:t>
      </w:r>
      <w:proofErr w:type="spellStart"/>
      <w:r>
        <w:rPr>
          <w:b/>
        </w:rPr>
        <w:t>ш</w:t>
      </w:r>
      <w:proofErr w:type="spellEnd"/>
      <w:r>
        <w:rPr>
          <w:b/>
        </w:rPr>
        <w:t xml:space="preserve"> и л:</w:t>
      </w:r>
    </w:p>
    <w:p w:rsidR="007712B5" w:rsidRDefault="007712B5" w:rsidP="007712B5">
      <w:pPr>
        <w:jc w:val="both"/>
        <w:rPr>
          <w:b/>
        </w:rPr>
      </w:pPr>
    </w:p>
    <w:p w:rsidR="007712B5" w:rsidRDefault="007712B5" w:rsidP="007712B5">
      <w:pPr>
        <w:ind w:firstLine="708"/>
        <w:jc w:val="both"/>
      </w:pPr>
      <w:r>
        <w:t>1. Принять на период по 31 декабря 2024 года от органов местного самоуправления муниципального района «Борзинский район» осуществление части полномочий органов местного самоуправления муниципального района «Борзинский район» по решению следующих вопросов местного значения:</w:t>
      </w:r>
    </w:p>
    <w:p w:rsidR="007712B5" w:rsidRDefault="007712B5" w:rsidP="007712B5">
      <w:pPr>
        <w:ind w:firstLine="708"/>
        <w:jc w:val="both"/>
        <w:rPr>
          <w:szCs w:val="28"/>
        </w:rPr>
      </w:pPr>
      <w:r>
        <w:rPr>
          <w:szCs w:val="28"/>
        </w:rPr>
        <w:t>1.1. Организация в границах сельского поселения «</w:t>
      </w:r>
      <w:r>
        <w:rPr>
          <w:color w:val="000000"/>
          <w:szCs w:val="28"/>
        </w:rPr>
        <w:t>Соловьёвское</w:t>
      </w:r>
      <w:r>
        <w:rPr>
          <w:szCs w:val="28"/>
        </w:rPr>
        <w:t xml:space="preserve">» </w:t>
      </w:r>
      <w:proofErr w:type="spellStart"/>
      <w:r>
        <w:rPr>
          <w:szCs w:val="28"/>
        </w:rPr>
        <w:t>электро</w:t>
      </w:r>
      <w:proofErr w:type="spellEnd"/>
      <w:r>
        <w:rPr>
          <w:szCs w:val="28"/>
        </w:rPr>
        <w:t>-, тепл</w:t>
      </w:r>
      <w:proofErr w:type="gramStart"/>
      <w:r>
        <w:rPr>
          <w:szCs w:val="28"/>
        </w:rPr>
        <w:t>о-</w:t>
      </w:r>
      <w:proofErr w:type="gramEnd"/>
      <w:r>
        <w:rPr>
          <w:szCs w:val="28"/>
        </w:rPr>
        <w:t xml:space="preserve">, </w:t>
      </w:r>
      <w:proofErr w:type="spellStart"/>
      <w:r>
        <w:rPr>
          <w:szCs w:val="28"/>
        </w:rPr>
        <w:t>газо</w:t>
      </w:r>
      <w:proofErr w:type="spellEnd"/>
      <w:r>
        <w:rPr>
          <w:szCs w:val="28"/>
        </w:rPr>
        <w:t>-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7712B5" w:rsidRDefault="007712B5" w:rsidP="007712B5">
      <w:pPr>
        <w:ind w:firstLine="708"/>
        <w:jc w:val="both"/>
        <w:rPr>
          <w:szCs w:val="28"/>
        </w:rPr>
      </w:pPr>
      <w:r>
        <w:rPr>
          <w:szCs w:val="28"/>
        </w:rPr>
        <w:t xml:space="preserve">1.2. </w:t>
      </w:r>
      <w:proofErr w:type="gramStart"/>
      <w:r>
        <w:rPr>
          <w:szCs w:val="28"/>
        </w:rPr>
        <w:t>Дорожная деятельность в отношении автомобильных дорог местного значения в границах населенных пунктов сельского поселения «</w:t>
      </w:r>
      <w:r>
        <w:rPr>
          <w:color w:val="000000"/>
          <w:szCs w:val="28"/>
        </w:rPr>
        <w:t>Соловьёвское</w:t>
      </w:r>
      <w:r>
        <w:rPr>
          <w:szCs w:val="28"/>
        </w:rPr>
        <w:t>»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сельского поселения «</w:t>
      </w:r>
      <w:r>
        <w:rPr>
          <w:color w:val="000000"/>
          <w:szCs w:val="28"/>
        </w:rPr>
        <w:t>Соловьёвское</w:t>
      </w:r>
      <w:r>
        <w:rPr>
          <w:szCs w:val="28"/>
        </w:rPr>
        <w:t>», а также осуществление иных полномочий в области использования автомобильных дорог и осуществления дорожной деятельности</w:t>
      </w:r>
      <w:proofErr w:type="gramEnd"/>
      <w:r>
        <w:rPr>
          <w:szCs w:val="28"/>
        </w:rPr>
        <w:t xml:space="preserve"> в соответствии с </w:t>
      </w:r>
      <w:hyperlink r:id="rId5" w:history="1">
        <w:r>
          <w:rPr>
            <w:rStyle w:val="ab"/>
            <w:color w:val="auto"/>
            <w:szCs w:val="28"/>
          </w:rPr>
          <w:t>законодательством</w:t>
        </w:r>
      </w:hyperlink>
      <w:r>
        <w:rPr>
          <w:szCs w:val="28"/>
        </w:rPr>
        <w:t xml:space="preserve"> Российской </w:t>
      </w:r>
      <w:r>
        <w:rPr>
          <w:szCs w:val="28"/>
        </w:rPr>
        <w:lastRenderedPageBreak/>
        <w:t xml:space="preserve">Федерации. Дорожная деятельность в отношении автомобильных дорог местного значения муниципального района в границах поселения и обеспечение безопасности дорожного движения на них, осуществление муниципального </w:t>
      </w:r>
      <w:proofErr w:type="gramStart"/>
      <w:r>
        <w:rPr>
          <w:szCs w:val="28"/>
        </w:rPr>
        <w:t>контроля за</w:t>
      </w:r>
      <w:proofErr w:type="gramEnd"/>
      <w:r>
        <w:rPr>
          <w:szCs w:val="28"/>
        </w:rPr>
        <w:t xml:space="preserve"> сохранностью дорог местного значения муниципального района в границах поселения.</w:t>
      </w:r>
    </w:p>
    <w:p w:rsidR="007712B5" w:rsidRDefault="007712B5" w:rsidP="007712B5">
      <w:pPr>
        <w:ind w:firstLine="708"/>
        <w:jc w:val="both"/>
        <w:rPr>
          <w:szCs w:val="28"/>
        </w:rPr>
      </w:pPr>
      <w:r>
        <w:rPr>
          <w:szCs w:val="28"/>
        </w:rPr>
        <w:t xml:space="preserve">1.3. </w:t>
      </w:r>
      <w:r>
        <w:rPr>
          <w:color w:val="000000"/>
          <w:szCs w:val="28"/>
        </w:rPr>
        <w:t xml:space="preserve">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w:t>
      </w:r>
      <w:hyperlink r:id="rId6" w:history="1">
        <w:r>
          <w:rPr>
            <w:rStyle w:val="ab"/>
            <w:color w:val="000000"/>
            <w:szCs w:val="28"/>
          </w:rPr>
          <w:t>жилищным законодательством</w:t>
        </w:r>
      </w:hyperlink>
      <w:r>
        <w:rPr>
          <w:szCs w:val="28"/>
        </w:rPr>
        <w:t>.</w:t>
      </w:r>
    </w:p>
    <w:p w:rsidR="007712B5" w:rsidRDefault="007712B5" w:rsidP="007712B5">
      <w:pPr>
        <w:ind w:firstLine="708"/>
        <w:jc w:val="both"/>
        <w:rPr>
          <w:szCs w:val="28"/>
        </w:rPr>
      </w:pPr>
      <w:bookmarkStart w:id="0" w:name="sub_140107"/>
      <w:r>
        <w:rPr>
          <w:szCs w:val="28"/>
        </w:rPr>
        <w:t xml:space="preserve">1.4. </w:t>
      </w:r>
      <w:bookmarkEnd w:id="0"/>
      <w:r>
        <w:rPr>
          <w:color w:val="000000"/>
          <w:szCs w:val="28"/>
        </w:rPr>
        <w:t>Создание условий для предоставления транспортных услуг населению и организация транспортного обслуживания населения в границах поселения «Соловьёвское»</w:t>
      </w:r>
    </w:p>
    <w:p w:rsidR="007712B5" w:rsidRDefault="007712B5" w:rsidP="007712B5">
      <w:pPr>
        <w:ind w:firstLine="708"/>
        <w:jc w:val="both"/>
        <w:rPr>
          <w:szCs w:val="28"/>
        </w:rPr>
      </w:pPr>
      <w:bookmarkStart w:id="1" w:name="sub_140108"/>
      <w:r>
        <w:rPr>
          <w:szCs w:val="28"/>
        </w:rPr>
        <w:t xml:space="preserve">1.5. Участие в предупреждении и ликвидации последствий чрезвычайных ситуаций в границах </w:t>
      </w:r>
      <w:bookmarkEnd w:id="1"/>
      <w:r>
        <w:rPr>
          <w:szCs w:val="28"/>
        </w:rPr>
        <w:t>сельского поселения «</w:t>
      </w:r>
      <w:r>
        <w:rPr>
          <w:color w:val="000000"/>
          <w:szCs w:val="28"/>
        </w:rPr>
        <w:t>Соловьёвское</w:t>
      </w:r>
      <w:r>
        <w:rPr>
          <w:szCs w:val="28"/>
        </w:rPr>
        <w:t>».</w:t>
      </w:r>
    </w:p>
    <w:p w:rsidR="007712B5" w:rsidRDefault="007712B5" w:rsidP="007712B5">
      <w:pPr>
        <w:ind w:firstLine="708"/>
        <w:jc w:val="both"/>
        <w:rPr>
          <w:szCs w:val="28"/>
        </w:rPr>
      </w:pPr>
      <w:r>
        <w:rPr>
          <w:szCs w:val="28"/>
        </w:rPr>
        <w:t xml:space="preserve">1.6. </w:t>
      </w:r>
      <w:r>
        <w:rPr>
          <w:color w:val="000000"/>
          <w:szCs w:val="28"/>
        </w:rPr>
        <w:t>Создание условий для массового отдыха жителей сельского  поселения «Соловьёвское»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r>
        <w:rPr>
          <w:szCs w:val="28"/>
        </w:rPr>
        <w:t>.</w:t>
      </w:r>
    </w:p>
    <w:p w:rsidR="007712B5" w:rsidRDefault="007712B5" w:rsidP="007712B5">
      <w:pPr>
        <w:jc w:val="both"/>
        <w:rPr>
          <w:szCs w:val="28"/>
        </w:rPr>
      </w:pPr>
      <w:bookmarkStart w:id="2" w:name="sub_140118"/>
      <w:r>
        <w:rPr>
          <w:szCs w:val="28"/>
        </w:rPr>
        <w:tab/>
        <w:t xml:space="preserve">1.7. </w:t>
      </w:r>
      <w:bookmarkStart w:id="3" w:name="sub_140122"/>
      <w:bookmarkEnd w:id="2"/>
      <w:r>
        <w:rPr>
          <w:color w:val="000000"/>
          <w:szCs w:val="28"/>
        </w:rPr>
        <w:t>Участие в организации деятельности по накоплению (в том числе раздельному накоплению) и транспортированию твердых коммунальных отходов</w:t>
      </w:r>
      <w:r>
        <w:rPr>
          <w:szCs w:val="28"/>
        </w:rPr>
        <w:t xml:space="preserve"> </w:t>
      </w:r>
    </w:p>
    <w:p w:rsidR="007712B5" w:rsidRDefault="007712B5" w:rsidP="007712B5">
      <w:pPr>
        <w:ind w:firstLine="708"/>
        <w:jc w:val="both"/>
        <w:rPr>
          <w:szCs w:val="28"/>
        </w:rPr>
      </w:pPr>
      <w:r>
        <w:rPr>
          <w:szCs w:val="28"/>
        </w:rPr>
        <w:t>1.8. Организация ритуальных услуг и содержание мест захоронения</w:t>
      </w:r>
      <w:bookmarkEnd w:id="3"/>
      <w:r>
        <w:rPr>
          <w:szCs w:val="28"/>
        </w:rPr>
        <w:t>.</w:t>
      </w:r>
    </w:p>
    <w:p w:rsidR="007712B5" w:rsidRDefault="007712B5" w:rsidP="007712B5">
      <w:pPr>
        <w:ind w:firstLine="708"/>
        <w:jc w:val="both"/>
        <w:rPr>
          <w:szCs w:val="28"/>
        </w:rPr>
      </w:pPr>
      <w:r>
        <w:rPr>
          <w:szCs w:val="28"/>
        </w:rPr>
        <w:t xml:space="preserve">1.9. </w:t>
      </w:r>
      <w:bookmarkStart w:id="4" w:name="sub_140124"/>
      <w:r>
        <w:rPr>
          <w:color w:val="000000"/>
          <w:szCs w:val="28"/>
        </w:rPr>
        <w:t>Осуществление мероприятий по обеспечению безопасности людей на водных объектах, охране их жизни и здоровья</w:t>
      </w:r>
      <w:r>
        <w:rPr>
          <w:szCs w:val="28"/>
        </w:rPr>
        <w:t xml:space="preserve"> </w:t>
      </w:r>
    </w:p>
    <w:bookmarkEnd w:id="4"/>
    <w:p w:rsidR="007712B5" w:rsidRDefault="007712B5" w:rsidP="007712B5">
      <w:pPr>
        <w:ind w:firstLine="708"/>
        <w:jc w:val="both"/>
        <w:rPr>
          <w:szCs w:val="28"/>
        </w:rPr>
      </w:pPr>
      <w:r>
        <w:rPr>
          <w:szCs w:val="28"/>
        </w:rPr>
        <w:t>2. Администрации сельского поселения «</w:t>
      </w:r>
      <w:r>
        <w:rPr>
          <w:color w:val="000000"/>
          <w:szCs w:val="28"/>
        </w:rPr>
        <w:t>Соловьёвское</w:t>
      </w:r>
      <w:r>
        <w:rPr>
          <w:szCs w:val="28"/>
        </w:rPr>
        <w:t>» заключить соглашение с администрацией муниципального района «Борзинский район» о передаче части полномочий по решению вопросов местного значения от органов местного самоуправления муниципального района «Борзинский район» органам местного самоуправления сельского поселения «</w:t>
      </w:r>
      <w:r>
        <w:rPr>
          <w:color w:val="000000"/>
          <w:szCs w:val="28"/>
        </w:rPr>
        <w:t>Соловьёвское</w:t>
      </w:r>
      <w:r>
        <w:rPr>
          <w:szCs w:val="28"/>
        </w:rPr>
        <w:t>» согласно пункту 1 настоящего решения.</w:t>
      </w:r>
    </w:p>
    <w:p w:rsidR="007712B5" w:rsidRDefault="007712B5" w:rsidP="007712B5">
      <w:pPr>
        <w:ind w:firstLine="708"/>
        <w:jc w:val="both"/>
        <w:rPr>
          <w:szCs w:val="28"/>
        </w:rPr>
      </w:pPr>
      <w:r>
        <w:rPr>
          <w:szCs w:val="28"/>
        </w:rPr>
        <w:t>3. Настоящее решение вступает в силу на следующий день после дня его официального опубликования (обнародования).</w:t>
      </w:r>
    </w:p>
    <w:p w:rsidR="007712B5" w:rsidRDefault="007712B5" w:rsidP="007712B5">
      <w:pPr>
        <w:ind w:firstLine="708"/>
        <w:jc w:val="both"/>
        <w:rPr>
          <w:szCs w:val="28"/>
        </w:rPr>
      </w:pPr>
      <w:r>
        <w:rPr>
          <w:szCs w:val="28"/>
        </w:rPr>
        <w:t>4. Настоящее решение официально обнародовать на информационном стенде в помещении администрации сельского поселения «</w:t>
      </w:r>
      <w:r>
        <w:rPr>
          <w:color w:val="000000"/>
          <w:szCs w:val="28"/>
        </w:rPr>
        <w:t>Соловьёвское</w:t>
      </w:r>
      <w:r>
        <w:rPr>
          <w:szCs w:val="28"/>
        </w:rPr>
        <w:t>» по адресу: Забайкальский край, Борзинский район, с</w:t>
      </w:r>
      <w:proofErr w:type="gramStart"/>
      <w:r>
        <w:rPr>
          <w:szCs w:val="28"/>
        </w:rPr>
        <w:t>.С</w:t>
      </w:r>
      <w:proofErr w:type="gramEnd"/>
      <w:r>
        <w:rPr>
          <w:szCs w:val="28"/>
        </w:rPr>
        <w:t>оловьёвск, ул. Центральная, дом 6.</w:t>
      </w:r>
    </w:p>
    <w:p w:rsidR="007712B5" w:rsidRDefault="007712B5" w:rsidP="007712B5">
      <w:pPr>
        <w:ind w:firstLine="708"/>
        <w:jc w:val="both"/>
        <w:rPr>
          <w:szCs w:val="28"/>
        </w:rPr>
      </w:pPr>
    </w:p>
    <w:p w:rsidR="007712B5" w:rsidRDefault="007712B5" w:rsidP="007712B5">
      <w:pPr>
        <w:ind w:firstLine="708"/>
        <w:jc w:val="both"/>
        <w:rPr>
          <w:szCs w:val="28"/>
        </w:rPr>
      </w:pPr>
    </w:p>
    <w:p w:rsidR="007712B5" w:rsidRDefault="007712B5" w:rsidP="007712B5">
      <w:pPr>
        <w:ind w:firstLine="708"/>
        <w:jc w:val="both"/>
      </w:pPr>
    </w:p>
    <w:p w:rsidR="007712B5" w:rsidRDefault="007712B5" w:rsidP="007712B5">
      <w:pPr>
        <w:jc w:val="right"/>
      </w:pPr>
    </w:p>
    <w:p w:rsidR="007712B5" w:rsidRDefault="007712B5" w:rsidP="007712B5">
      <w:pPr>
        <w:jc w:val="both"/>
      </w:pPr>
      <w:r>
        <w:t>Глава сельского поселения «</w:t>
      </w:r>
      <w:r>
        <w:rPr>
          <w:color w:val="000000"/>
          <w:szCs w:val="28"/>
        </w:rPr>
        <w:t>Соловьёвское</w:t>
      </w:r>
      <w:r>
        <w:t>»                                О.В. Евина</w:t>
      </w:r>
    </w:p>
    <w:p w:rsidR="007712B5" w:rsidRDefault="007712B5" w:rsidP="007712B5">
      <w:pPr>
        <w:jc w:val="both"/>
      </w:pPr>
    </w:p>
    <w:p w:rsidR="007712B5" w:rsidRDefault="007712B5" w:rsidP="007712B5">
      <w:pPr>
        <w:jc w:val="both"/>
      </w:pPr>
    </w:p>
    <w:p w:rsidR="007712B5" w:rsidRDefault="007712B5" w:rsidP="007712B5">
      <w:pPr>
        <w:jc w:val="both"/>
      </w:pPr>
    </w:p>
    <w:p w:rsidR="00290694" w:rsidRDefault="006D404C"/>
    <w:sectPr w:rsidR="00290694" w:rsidSect="00FB0D5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712B5"/>
    <w:rsid w:val="001D51FA"/>
    <w:rsid w:val="004D2C1D"/>
    <w:rsid w:val="006D404C"/>
    <w:rsid w:val="007712B5"/>
    <w:rsid w:val="00A81660"/>
    <w:rsid w:val="00C674E3"/>
    <w:rsid w:val="00D03ADE"/>
    <w:rsid w:val="00E672A8"/>
    <w:rsid w:val="00F01DEE"/>
    <w:rsid w:val="00F81F3C"/>
    <w:rsid w:val="00FB0D5C"/>
    <w:rsid w:val="00FD719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12B5"/>
    <w:pPr>
      <w:overflowPunct w:val="0"/>
      <w:autoSpaceDE w:val="0"/>
      <w:autoSpaceDN w:val="0"/>
      <w:adjustRightInd w:val="0"/>
    </w:pPr>
    <w:rPr>
      <w:rFonts w:ascii="Times New Roman" w:hAnsi="Times New Roman"/>
      <w:sz w:val="28"/>
    </w:rPr>
  </w:style>
  <w:style w:type="paragraph" w:styleId="1">
    <w:name w:val="heading 1"/>
    <w:basedOn w:val="a"/>
    <w:next w:val="a"/>
    <w:link w:val="10"/>
    <w:qFormat/>
    <w:rsid w:val="00C674E3"/>
    <w:pPr>
      <w:pBdr>
        <w:bottom w:val="single" w:sz="12" w:space="1" w:color="365F91"/>
      </w:pBdr>
      <w:overflowPunct/>
      <w:autoSpaceDE/>
      <w:autoSpaceDN/>
      <w:adjustRightInd/>
      <w:spacing w:before="600" w:after="80"/>
      <w:outlineLvl w:val="0"/>
    </w:pPr>
    <w:rPr>
      <w:rFonts w:ascii="Cambria" w:hAnsi="Cambria"/>
      <w:b/>
      <w:bCs/>
      <w:color w:val="365F91"/>
      <w:sz w:val="24"/>
      <w:szCs w:val="24"/>
    </w:rPr>
  </w:style>
  <w:style w:type="paragraph" w:styleId="2">
    <w:name w:val="heading 2"/>
    <w:basedOn w:val="a"/>
    <w:next w:val="a"/>
    <w:link w:val="20"/>
    <w:qFormat/>
    <w:rsid w:val="00C674E3"/>
    <w:pPr>
      <w:pBdr>
        <w:bottom w:val="single" w:sz="8" w:space="1" w:color="4F81BD"/>
      </w:pBdr>
      <w:overflowPunct/>
      <w:autoSpaceDE/>
      <w:autoSpaceDN/>
      <w:adjustRightInd/>
      <w:spacing w:before="200" w:after="80"/>
      <w:outlineLvl w:val="1"/>
    </w:pPr>
    <w:rPr>
      <w:rFonts w:ascii="Cambria" w:hAnsi="Cambria"/>
      <w:color w:val="365F91"/>
      <w:sz w:val="24"/>
      <w:szCs w:val="24"/>
    </w:rPr>
  </w:style>
  <w:style w:type="paragraph" w:styleId="3">
    <w:name w:val="heading 3"/>
    <w:basedOn w:val="a"/>
    <w:next w:val="a"/>
    <w:link w:val="30"/>
    <w:qFormat/>
    <w:rsid w:val="00C674E3"/>
    <w:pPr>
      <w:pBdr>
        <w:bottom w:val="single" w:sz="4" w:space="1" w:color="95B3D7"/>
      </w:pBdr>
      <w:overflowPunct/>
      <w:autoSpaceDE/>
      <w:autoSpaceDN/>
      <w:adjustRightInd/>
      <w:spacing w:before="200" w:after="80"/>
      <w:outlineLvl w:val="2"/>
    </w:pPr>
    <w:rPr>
      <w:rFonts w:ascii="Cambria" w:hAnsi="Cambria"/>
      <w:color w:val="4F81BD"/>
      <w:sz w:val="24"/>
      <w:szCs w:val="24"/>
    </w:rPr>
  </w:style>
  <w:style w:type="paragraph" w:styleId="4">
    <w:name w:val="heading 4"/>
    <w:basedOn w:val="a"/>
    <w:next w:val="a"/>
    <w:link w:val="40"/>
    <w:qFormat/>
    <w:rsid w:val="00C674E3"/>
    <w:pPr>
      <w:pBdr>
        <w:bottom w:val="single" w:sz="4" w:space="2" w:color="B8CCE4"/>
      </w:pBdr>
      <w:overflowPunct/>
      <w:autoSpaceDE/>
      <w:autoSpaceDN/>
      <w:adjustRightInd/>
      <w:spacing w:before="200" w:after="80"/>
      <w:outlineLvl w:val="3"/>
    </w:pPr>
    <w:rPr>
      <w:rFonts w:ascii="Cambria" w:hAnsi="Cambria"/>
      <w:i/>
      <w:iCs/>
      <w:color w:val="4F81BD"/>
      <w:sz w:val="24"/>
      <w:szCs w:val="24"/>
    </w:rPr>
  </w:style>
  <w:style w:type="paragraph" w:styleId="5">
    <w:name w:val="heading 5"/>
    <w:basedOn w:val="a"/>
    <w:next w:val="a"/>
    <w:link w:val="50"/>
    <w:qFormat/>
    <w:rsid w:val="00C674E3"/>
    <w:pPr>
      <w:overflowPunct/>
      <w:autoSpaceDE/>
      <w:autoSpaceDN/>
      <w:adjustRightInd/>
      <w:spacing w:before="200" w:after="80"/>
      <w:outlineLvl w:val="4"/>
    </w:pPr>
    <w:rPr>
      <w:rFonts w:ascii="Cambria" w:hAnsi="Cambria"/>
      <w:color w:val="4F81BD"/>
      <w:sz w:val="20"/>
    </w:rPr>
  </w:style>
  <w:style w:type="paragraph" w:styleId="6">
    <w:name w:val="heading 6"/>
    <w:basedOn w:val="a"/>
    <w:next w:val="a"/>
    <w:link w:val="60"/>
    <w:qFormat/>
    <w:rsid w:val="00C674E3"/>
    <w:pPr>
      <w:overflowPunct/>
      <w:autoSpaceDE/>
      <w:autoSpaceDN/>
      <w:adjustRightInd/>
      <w:spacing w:before="280" w:after="100"/>
      <w:outlineLvl w:val="5"/>
    </w:pPr>
    <w:rPr>
      <w:rFonts w:ascii="Cambria" w:hAnsi="Cambria"/>
      <w:i/>
      <w:iCs/>
      <w:color w:val="4F81BD"/>
      <w:sz w:val="20"/>
    </w:rPr>
  </w:style>
  <w:style w:type="paragraph" w:styleId="7">
    <w:name w:val="heading 7"/>
    <w:basedOn w:val="a"/>
    <w:next w:val="a"/>
    <w:link w:val="70"/>
    <w:qFormat/>
    <w:rsid w:val="00C674E3"/>
    <w:pPr>
      <w:overflowPunct/>
      <w:autoSpaceDE/>
      <w:autoSpaceDN/>
      <w:adjustRightInd/>
      <w:spacing w:before="320" w:after="100"/>
      <w:outlineLvl w:val="6"/>
    </w:pPr>
    <w:rPr>
      <w:rFonts w:ascii="Cambria" w:hAnsi="Cambria"/>
      <w:b/>
      <w:bCs/>
      <w:color w:val="9BBB59"/>
      <w:sz w:val="20"/>
    </w:rPr>
  </w:style>
  <w:style w:type="paragraph" w:styleId="8">
    <w:name w:val="heading 8"/>
    <w:basedOn w:val="a"/>
    <w:next w:val="a"/>
    <w:link w:val="80"/>
    <w:qFormat/>
    <w:rsid w:val="00C674E3"/>
    <w:pPr>
      <w:overflowPunct/>
      <w:autoSpaceDE/>
      <w:autoSpaceDN/>
      <w:adjustRightInd/>
      <w:spacing w:before="320" w:after="100"/>
      <w:outlineLvl w:val="7"/>
    </w:pPr>
    <w:rPr>
      <w:rFonts w:ascii="Cambria" w:hAnsi="Cambria"/>
      <w:b/>
      <w:bCs/>
      <w:i/>
      <w:iCs/>
      <w:color w:val="9BBB59"/>
      <w:sz w:val="20"/>
    </w:rPr>
  </w:style>
  <w:style w:type="paragraph" w:styleId="9">
    <w:name w:val="heading 9"/>
    <w:basedOn w:val="a"/>
    <w:next w:val="a"/>
    <w:link w:val="90"/>
    <w:qFormat/>
    <w:rsid w:val="00C674E3"/>
    <w:pPr>
      <w:overflowPunct/>
      <w:autoSpaceDE/>
      <w:autoSpaceDN/>
      <w:adjustRightInd/>
      <w:spacing w:before="320" w:after="100"/>
      <w:outlineLvl w:val="8"/>
    </w:pPr>
    <w:rPr>
      <w:rFonts w:ascii="Cambria" w:hAnsi="Cambria"/>
      <w:i/>
      <w:iCs/>
      <w:color w:val="9BBB59"/>
      <w:sz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C674E3"/>
    <w:rPr>
      <w:rFonts w:ascii="Cambria" w:hAnsi="Cambria" w:cs="Times New Roman"/>
      <w:b/>
      <w:bCs/>
      <w:color w:val="365F91"/>
      <w:sz w:val="24"/>
      <w:szCs w:val="24"/>
    </w:rPr>
  </w:style>
  <w:style w:type="character" w:customStyle="1" w:styleId="20">
    <w:name w:val="Заголовок 2 Знак"/>
    <w:link w:val="2"/>
    <w:rsid w:val="00C674E3"/>
    <w:rPr>
      <w:rFonts w:ascii="Cambria" w:hAnsi="Cambria" w:cs="Times New Roman"/>
      <w:color w:val="365F91"/>
      <w:sz w:val="24"/>
      <w:szCs w:val="24"/>
    </w:rPr>
  </w:style>
  <w:style w:type="character" w:customStyle="1" w:styleId="30">
    <w:name w:val="Заголовок 3 Знак"/>
    <w:link w:val="3"/>
    <w:rsid w:val="00C674E3"/>
    <w:rPr>
      <w:rFonts w:ascii="Cambria" w:hAnsi="Cambria" w:cs="Times New Roman"/>
      <w:color w:val="4F81BD"/>
      <w:sz w:val="24"/>
      <w:szCs w:val="24"/>
    </w:rPr>
  </w:style>
  <w:style w:type="character" w:customStyle="1" w:styleId="40">
    <w:name w:val="Заголовок 4 Знак"/>
    <w:link w:val="4"/>
    <w:rsid w:val="00C674E3"/>
    <w:rPr>
      <w:rFonts w:ascii="Cambria" w:hAnsi="Cambria" w:cs="Times New Roman"/>
      <w:i/>
      <w:iCs/>
      <w:color w:val="4F81BD"/>
      <w:sz w:val="24"/>
      <w:szCs w:val="24"/>
    </w:rPr>
  </w:style>
  <w:style w:type="character" w:customStyle="1" w:styleId="50">
    <w:name w:val="Заголовок 5 Знак"/>
    <w:link w:val="5"/>
    <w:rsid w:val="00C674E3"/>
    <w:rPr>
      <w:rFonts w:ascii="Cambria" w:hAnsi="Cambria" w:cs="Times New Roman"/>
      <w:color w:val="4F81BD"/>
    </w:rPr>
  </w:style>
  <w:style w:type="character" w:customStyle="1" w:styleId="60">
    <w:name w:val="Заголовок 6 Знак"/>
    <w:link w:val="6"/>
    <w:rsid w:val="00C674E3"/>
    <w:rPr>
      <w:rFonts w:ascii="Cambria" w:hAnsi="Cambria" w:cs="Times New Roman"/>
      <w:i/>
      <w:iCs/>
      <w:color w:val="4F81BD"/>
    </w:rPr>
  </w:style>
  <w:style w:type="character" w:customStyle="1" w:styleId="70">
    <w:name w:val="Заголовок 7 Знак"/>
    <w:link w:val="7"/>
    <w:rsid w:val="00C674E3"/>
    <w:rPr>
      <w:rFonts w:ascii="Cambria" w:hAnsi="Cambria" w:cs="Times New Roman"/>
      <w:b/>
      <w:bCs/>
      <w:color w:val="9BBB59"/>
      <w:sz w:val="20"/>
      <w:szCs w:val="20"/>
    </w:rPr>
  </w:style>
  <w:style w:type="character" w:customStyle="1" w:styleId="80">
    <w:name w:val="Заголовок 8 Знак"/>
    <w:link w:val="8"/>
    <w:rsid w:val="00C674E3"/>
    <w:rPr>
      <w:rFonts w:ascii="Cambria" w:hAnsi="Cambria" w:cs="Times New Roman"/>
      <w:b/>
      <w:bCs/>
      <w:i/>
      <w:iCs/>
      <w:color w:val="9BBB59"/>
      <w:sz w:val="20"/>
      <w:szCs w:val="20"/>
    </w:rPr>
  </w:style>
  <w:style w:type="character" w:customStyle="1" w:styleId="90">
    <w:name w:val="Заголовок 9 Знак"/>
    <w:link w:val="9"/>
    <w:rsid w:val="00C674E3"/>
    <w:rPr>
      <w:rFonts w:ascii="Cambria" w:hAnsi="Cambria" w:cs="Times New Roman"/>
      <w:i/>
      <w:iCs/>
      <w:color w:val="9BBB59"/>
      <w:sz w:val="20"/>
      <w:szCs w:val="20"/>
    </w:rPr>
  </w:style>
  <w:style w:type="paragraph" w:styleId="a3">
    <w:name w:val="caption"/>
    <w:basedOn w:val="a"/>
    <w:next w:val="a"/>
    <w:qFormat/>
    <w:rsid w:val="00C674E3"/>
    <w:pPr>
      <w:overflowPunct/>
      <w:autoSpaceDE/>
      <w:autoSpaceDN/>
      <w:adjustRightInd/>
      <w:ind w:firstLine="360"/>
    </w:pPr>
    <w:rPr>
      <w:rFonts w:ascii="Calibri" w:hAnsi="Calibri"/>
      <w:b/>
      <w:bCs/>
      <w:sz w:val="18"/>
      <w:szCs w:val="18"/>
      <w:lang w:val="en-US" w:eastAsia="en-US"/>
    </w:rPr>
  </w:style>
  <w:style w:type="paragraph" w:styleId="a4">
    <w:name w:val="Title"/>
    <w:basedOn w:val="a"/>
    <w:next w:val="a"/>
    <w:link w:val="a5"/>
    <w:qFormat/>
    <w:rsid w:val="00C674E3"/>
    <w:pPr>
      <w:pBdr>
        <w:top w:val="single" w:sz="8" w:space="10" w:color="A7BFDE"/>
        <w:bottom w:val="single" w:sz="24" w:space="15" w:color="9BBB59"/>
      </w:pBdr>
      <w:overflowPunct/>
      <w:autoSpaceDE/>
      <w:autoSpaceDN/>
      <w:adjustRightInd/>
      <w:jc w:val="center"/>
    </w:pPr>
    <w:rPr>
      <w:rFonts w:ascii="Cambria" w:hAnsi="Cambria"/>
      <w:i/>
      <w:iCs/>
      <w:color w:val="243F60"/>
      <w:sz w:val="60"/>
      <w:szCs w:val="60"/>
    </w:rPr>
  </w:style>
  <w:style w:type="character" w:customStyle="1" w:styleId="a5">
    <w:name w:val="Название Знак"/>
    <w:link w:val="a4"/>
    <w:rsid w:val="00C674E3"/>
    <w:rPr>
      <w:rFonts w:ascii="Cambria" w:hAnsi="Cambria" w:cs="Times New Roman"/>
      <w:i/>
      <w:iCs/>
      <w:color w:val="243F60"/>
      <w:sz w:val="60"/>
      <w:szCs w:val="60"/>
    </w:rPr>
  </w:style>
  <w:style w:type="paragraph" w:styleId="a6">
    <w:name w:val="Subtitle"/>
    <w:basedOn w:val="a"/>
    <w:next w:val="a"/>
    <w:link w:val="a7"/>
    <w:qFormat/>
    <w:rsid w:val="00C674E3"/>
    <w:pPr>
      <w:overflowPunct/>
      <w:autoSpaceDE/>
      <w:autoSpaceDN/>
      <w:adjustRightInd/>
      <w:spacing w:before="200" w:after="900"/>
      <w:jc w:val="right"/>
    </w:pPr>
    <w:rPr>
      <w:rFonts w:ascii="Calibri" w:hAnsi="Calibri"/>
      <w:i/>
      <w:iCs/>
      <w:sz w:val="24"/>
      <w:szCs w:val="24"/>
    </w:rPr>
  </w:style>
  <w:style w:type="character" w:customStyle="1" w:styleId="a7">
    <w:name w:val="Подзаголовок Знак"/>
    <w:link w:val="a6"/>
    <w:rsid w:val="00C674E3"/>
    <w:rPr>
      <w:rFonts w:ascii="Calibri" w:cs="Times New Roman"/>
      <w:i/>
      <w:iCs/>
      <w:sz w:val="24"/>
      <w:szCs w:val="24"/>
    </w:rPr>
  </w:style>
  <w:style w:type="character" w:styleId="a8">
    <w:name w:val="Strong"/>
    <w:qFormat/>
    <w:rsid w:val="00C674E3"/>
    <w:rPr>
      <w:rFonts w:cs="Times New Roman"/>
      <w:b/>
      <w:bCs/>
      <w:spacing w:val="0"/>
    </w:rPr>
  </w:style>
  <w:style w:type="character" w:styleId="a9">
    <w:name w:val="Emphasis"/>
    <w:qFormat/>
    <w:rsid w:val="00C674E3"/>
    <w:rPr>
      <w:b/>
      <w:i/>
      <w:color w:val="5A5A5A"/>
    </w:rPr>
  </w:style>
  <w:style w:type="paragraph" w:styleId="aa">
    <w:name w:val="List Paragraph"/>
    <w:basedOn w:val="a"/>
    <w:uiPriority w:val="34"/>
    <w:qFormat/>
    <w:rsid w:val="00C674E3"/>
    <w:pPr>
      <w:overflowPunct/>
      <w:autoSpaceDE/>
      <w:autoSpaceDN/>
      <w:adjustRightInd/>
      <w:ind w:left="720" w:firstLine="360"/>
      <w:contextualSpacing/>
    </w:pPr>
    <w:rPr>
      <w:rFonts w:ascii="Calibri" w:hAnsi="Calibri"/>
      <w:sz w:val="22"/>
      <w:szCs w:val="22"/>
      <w:lang w:val="en-US" w:eastAsia="en-US"/>
    </w:rPr>
  </w:style>
  <w:style w:type="character" w:styleId="ab">
    <w:name w:val="Hyperlink"/>
    <w:basedOn w:val="a0"/>
    <w:uiPriority w:val="99"/>
    <w:semiHidden/>
    <w:unhideWhenUsed/>
    <w:rsid w:val="007712B5"/>
    <w:rPr>
      <w:color w:val="0000FF"/>
      <w:u w:val="single"/>
    </w:rPr>
  </w:style>
</w:styles>
</file>

<file path=word/webSettings.xml><?xml version="1.0" encoding="utf-8"?>
<w:webSettings xmlns:r="http://schemas.openxmlformats.org/officeDocument/2006/relationships" xmlns:w="http://schemas.openxmlformats.org/wordprocessingml/2006/main">
  <w:divs>
    <w:div w:id="1977223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garantf1://12038291.14/" TargetMode="External"/><Relationship Id="rId5" Type="http://schemas.openxmlformats.org/officeDocument/2006/relationships/hyperlink" Target="garantf1://12057004.13/" TargetMode="External"/><Relationship Id="rId4"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620</Words>
  <Characters>3538</Characters>
  <Application>Microsoft Office Word</Application>
  <DocSecurity>0</DocSecurity>
  <Lines>29</Lines>
  <Paragraphs>8</Paragraphs>
  <ScaleCrop>false</ScaleCrop>
  <Company>Reanimator Extreme Edition</Company>
  <LinksUpToDate>false</LinksUpToDate>
  <CharactersWithSpaces>4150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2024-03-26T04:05:00Z</cp:lastPrinted>
  <dcterms:created xsi:type="dcterms:W3CDTF">2024-03-26T04:02:00Z</dcterms:created>
  <dcterms:modified xsi:type="dcterms:W3CDTF">2025-01-23T02:24:00Z</dcterms:modified>
</cp:coreProperties>
</file>