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AB2" w:rsidRDefault="00325AB2" w:rsidP="00325AB2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2491740</wp:posOffset>
            </wp:positionH>
            <wp:positionV relativeFrom="paragraph">
              <wp:posOffset>-81915</wp:posOffset>
            </wp:positionV>
            <wp:extent cx="720090" cy="923925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25AB2" w:rsidRDefault="00325AB2" w:rsidP="00325AB2">
      <w:pPr>
        <w:jc w:val="both"/>
      </w:pPr>
    </w:p>
    <w:p w:rsidR="00325AB2" w:rsidRDefault="00325AB2" w:rsidP="00325AB2">
      <w:pPr>
        <w:jc w:val="both"/>
      </w:pPr>
    </w:p>
    <w:p w:rsidR="00325AB2" w:rsidRDefault="00325AB2" w:rsidP="00325AB2">
      <w:pPr>
        <w:jc w:val="both"/>
      </w:pPr>
    </w:p>
    <w:p w:rsidR="00325AB2" w:rsidRDefault="00325AB2" w:rsidP="00325AB2">
      <w:pPr>
        <w:jc w:val="both"/>
      </w:pPr>
    </w:p>
    <w:p w:rsidR="00325AB2" w:rsidRDefault="00325AB2" w:rsidP="00325AB2">
      <w:pPr>
        <w:jc w:val="both"/>
        <w:rPr>
          <w:sz w:val="32"/>
          <w:szCs w:val="32"/>
        </w:rPr>
      </w:pPr>
      <w:r>
        <w:t xml:space="preserve"> </w:t>
      </w:r>
    </w:p>
    <w:p w:rsidR="00325AB2" w:rsidRDefault="00325AB2" w:rsidP="00325AB2">
      <w:pPr>
        <w:tabs>
          <w:tab w:val="left" w:pos="259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325AB2" w:rsidRDefault="00325AB2" w:rsidP="00325AB2">
      <w:pPr>
        <w:tabs>
          <w:tab w:val="left" w:pos="259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СЕЛЬСКОГО ПОСЕЛЕНИЯ «СОЛОВЬЁВСКОЕ»</w:t>
      </w:r>
    </w:p>
    <w:p w:rsidR="00325AB2" w:rsidRDefault="00325AB2" w:rsidP="00325AB2">
      <w:pPr>
        <w:jc w:val="center"/>
        <w:rPr>
          <w:b/>
          <w:sz w:val="32"/>
          <w:szCs w:val="32"/>
        </w:rPr>
      </w:pPr>
    </w:p>
    <w:p w:rsidR="00325AB2" w:rsidRDefault="00325AB2" w:rsidP="00325AB2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325AB2" w:rsidRDefault="00325AB2" w:rsidP="00325AB2">
      <w:pPr>
        <w:jc w:val="center"/>
        <w:rPr>
          <w:sz w:val="32"/>
          <w:szCs w:val="32"/>
        </w:rPr>
      </w:pPr>
    </w:p>
    <w:p w:rsidR="00325AB2" w:rsidRDefault="00325AB2" w:rsidP="00325AB2">
      <w:pPr>
        <w:tabs>
          <w:tab w:val="left" w:pos="1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18 сентября 2024г.                                                                                   № 74                                                                                                  </w:t>
      </w:r>
    </w:p>
    <w:p w:rsidR="00325AB2" w:rsidRDefault="00325AB2" w:rsidP="00325AB2">
      <w:pPr>
        <w:tabs>
          <w:tab w:val="left" w:pos="363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село Соловьёвск</w:t>
      </w:r>
    </w:p>
    <w:p w:rsidR="00325AB2" w:rsidRDefault="00325AB2" w:rsidP="00325AB2">
      <w:pPr>
        <w:jc w:val="both"/>
        <w:rPr>
          <w:b/>
          <w:sz w:val="28"/>
          <w:szCs w:val="28"/>
        </w:rPr>
      </w:pPr>
    </w:p>
    <w:p w:rsidR="00325AB2" w:rsidRDefault="00325AB2" w:rsidP="00325AB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Положения о локальной системе оповещения и информирования населения об угрозе возникновения или возникновении чрезвычайных ситуаций на территории сельского поселения «Соловьёвское»</w:t>
      </w:r>
    </w:p>
    <w:p w:rsidR="00325AB2" w:rsidRDefault="00325AB2" w:rsidP="00325AB2">
      <w:pPr>
        <w:jc w:val="both"/>
        <w:rPr>
          <w:b/>
          <w:sz w:val="28"/>
          <w:szCs w:val="28"/>
        </w:rPr>
      </w:pPr>
    </w:p>
    <w:p w:rsidR="00325AB2" w:rsidRDefault="00325AB2" w:rsidP="00325AB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В исполнении Федеральных законов от 21.12.1994 г. № 68-ФЗ «О защите населения и территорий от чрезвычайных ситуаций природного и техногенного характера», приказов МЧС России и Министерства цифрового развития, связи и массовых коммуникаций Российской Федерации от 31.07.2020 г. № 578/365 «Об утверждении Положения о системах оповещения населения»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е т:</w:t>
      </w:r>
    </w:p>
    <w:p w:rsidR="00325AB2" w:rsidRDefault="00325AB2" w:rsidP="00325AB2">
      <w:pPr>
        <w:jc w:val="both"/>
        <w:rPr>
          <w:b/>
          <w:sz w:val="28"/>
          <w:szCs w:val="28"/>
        </w:rPr>
      </w:pPr>
    </w:p>
    <w:p w:rsidR="00325AB2" w:rsidRDefault="00325AB2" w:rsidP="00325AB2">
      <w:pPr>
        <w:ind w:firstLine="708"/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1.Утвердить </w:t>
      </w:r>
      <w:r w:rsidRPr="00325AB2">
        <w:rPr>
          <w:sz w:val="28"/>
          <w:szCs w:val="28"/>
        </w:rPr>
        <w:t>Положения о локальной системе оповещения и информирования населения об угрозе возникновения или возникновении чрезвычайных ситуаций на территории сельского поселения «Соловьёвское»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приложение).</w:t>
      </w:r>
    </w:p>
    <w:p w:rsidR="00325AB2" w:rsidRDefault="00325AB2" w:rsidP="00325AB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2. Настоящее постановление обнародовать в общедоступных местах.</w:t>
      </w:r>
    </w:p>
    <w:p w:rsidR="00325AB2" w:rsidRDefault="00325AB2" w:rsidP="00325AB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Pr="00325AB2" w:rsidRDefault="00325AB2" w:rsidP="00325AB2">
      <w:pPr>
        <w:jc w:val="both"/>
        <w:rPr>
          <w:b/>
          <w:sz w:val="28"/>
          <w:szCs w:val="28"/>
        </w:rPr>
      </w:pPr>
    </w:p>
    <w:p w:rsidR="00325AB2" w:rsidRDefault="00325AB2" w:rsidP="00325AB2">
      <w:pPr>
        <w:ind w:firstLine="708"/>
        <w:jc w:val="both"/>
        <w:rPr>
          <w:sz w:val="28"/>
          <w:szCs w:val="28"/>
        </w:rPr>
      </w:pPr>
    </w:p>
    <w:p w:rsidR="00325AB2" w:rsidRDefault="00325AB2" w:rsidP="00325AB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bookmarkStart w:id="0" w:name="_GoBack"/>
      <w:bookmarkEnd w:id="0"/>
      <w:r>
        <w:rPr>
          <w:sz w:val="28"/>
          <w:szCs w:val="28"/>
        </w:rPr>
        <w:t xml:space="preserve"> сельского поселения «Соловьёвское»                                   О.В. Евина                </w:t>
      </w:r>
    </w:p>
    <w:p w:rsidR="00325AB2" w:rsidRDefault="00325AB2" w:rsidP="00325AB2">
      <w:pPr>
        <w:jc w:val="both"/>
        <w:rPr>
          <w:sz w:val="28"/>
          <w:szCs w:val="28"/>
        </w:rPr>
      </w:pPr>
    </w:p>
    <w:p w:rsidR="00325AB2" w:rsidRDefault="00325AB2" w:rsidP="00325AB2">
      <w:pPr>
        <w:sectPr w:rsidR="00325AB2">
          <w:pgSz w:w="11906" w:h="16838"/>
          <w:pgMar w:top="1134" w:right="850" w:bottom="1134" w:left="1701" w:header="708" w:footer="708" w:gutter="0"/>
          <w:cols w:space="720"/>
        </w:sectPr>
      </w:pPr>
    </w:p>
    <w:p w:rsidR="00290694" w:rsidRDefault="003F7C36"/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5AB2"/>
    <w:rsid w:val="00325AB2"/>
    <w:rsid w:val="003F7C36"/>
    <w:rsid w:val="004D2C1D"/>
    <w:rsid w:val="00A81660"/>
    <w:rsid w:val="00C674E3"/>
    <w:rsid w:val="00D03ADE"/>
    <w:rsid w:val="00D54F47"/>
    <w:rsid w:val="00E672A8"/>
    <w:rsid w:val="00F01DEE"/>
    <w:rsid w:val="00F81F3C"/>
    <w:rsid w:val="00FB0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AB2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/>
      <w:outlineLvl w:val="0"/>
    </w:pPr>
    <w:rPr>
      <w:rFonts w:ascii="Cambria" w:hAnsi="Cambria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/>
      <w:outlineLvl w:val="1"/>
    </w:pPr>
    <w:rPr>
      <w:rFonts w:ascii="Cambria" w:hAnsi="Cambria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/>
      <w:outlineLvl w:val="2"/>
    </w:pPr>
    <w:rPr>
      <w:rFonts w:ascii="Cambria" w:hAnsi="Cambria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/>
      <w:outlineLvl w:val="3"/>
    </w:pPr>
    <w:rPr>
      <w:rFonts w:ascii="Cambria" w:hAnsi="Cambria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/>
      <w:outlineLvl w:val="4"/>
    </w:pPr>
    <w:rPr>
      <w:rFonts w:ascii="Cambria" w:hAnsi="Cambria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/>
      <w:outlineLvl w:val="5"/>
    </w:pPr>
    <w:rPr>
      <w:rFonts w:ascii="Cambria" w:hAnsi="Cambria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ind w:firstLine="360"/>
    </w:pPr>
    <w:rPr>
      <w:rFonts w:ascii="Calibri" w:hAnsi="Calibri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/>
      <w:jc w:val="right"/>
    </w:pPr>
    <w:rPr>
      <w:rFonts w:ascii="Calibri" w:hAnsi="Calibri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ind w:left="720" w:firstLine="360"/>
      <w:contextualSpacing/>
    </w:pPr>
    <w:rPr>
      <w:rFonts w:ascii="Calibri" w:hAnsi="Calibr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51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2024-09-17T23:14:00Z</cp:lastPrinted>
  <dcterms:created xsi:type="dcterms:W3CDTF">2024-09-17T23:04:00Z</dcterms:created>
  <dcterms:modified xsi:type="dcterms:W3CDTF">2024-09-17T23:15:00Z</dcterms:modified>
</cp:coreProperties>
</file>