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9D" w:rsidRPr="007B3E9D" w:rsidRDefault="00F2020A" w:rsidP="00F2020A">
      <w:pPr>
        <w:spacing w:after="411" w:line="240" w:lineRule="auto"/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33"/>
          <w:szCs w:val="33"/>
          <w:lang w:eastAsia="ru-RU"/>
        </w:rPr>
        <w:t xml:space="preserve">                               </w:t>
      </w:r>
      <w:r w:rsidR="007B3E9D" w:rsidRPr="007B3E9D">
        <w:rPr>
          <w:rFonts w:ascii="Times New Roman" w:eastAsia="Times New Roman" w:hAnsi="Times New Roman" w:cs="Times New Roman"/>
          <w:b/>
          <w:bCs/>
          <w:color w:val="202020"/>
          <w:sz w:val="33"/>
          <w:szCs w:val="33"/>
          <w:lang w:eastAsia="ru-RU"/>
        </w:rPr>
        <w:t>Уважаемые граждане!</w:t>
      </w:r>
    </w:p>
    <w:p w:rsidR="007B3E9D" w:rsidRPr="007B3E9D" w:rsidRDefault="007B3E9D" w:rsidP="00F2020A">
      <w:pPr>
        <w:spacing w:after="411" w:line="240" w:lineRule="auto"/>
        <w:jc w:val="center"/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</w:pPr>
      <w:r w:rsidRPr="007B3E9D"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  <w:t>Убедительно просим соблюдать чистоту и порядок на контейнерных площадках и вокруг них.</w:t>
      </w:r>
      <w:r w:rsidR="00F2020A"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  <w:t xml:space="preserve"> </w:t>
      </w:r>
      <w:r w:rsidRPr="007B3E9D"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  <w:t xml:space="preserve">Просьба мелкий мусор (пакеты, бутылки и т.д.) складывать в контейнер. За собой бак плотно закрыть во избежание растаскивания мусора животными. </w:t>
      </w:r>
      <w:proofErr w:type="gramStart"/>
      <w:r w:rsidRPr="007B3E9D"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  <w:t>Крупногабаритный мусор (мебель, рамы, ведра, бытовую технику, обои, поликарбонат, толь и т.д.) складывать на контейнерной площадке.</w:t>
      </w:r>
      <w:proofErr w:type="gramEnd"/>
      <w:r w:rsidRPr="007B3E9D"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  <w:t xml:space="preserve"> Также разрешается складывать на контейнерной площадке ветки от кустарников, размерами менее 1 м., </w:t>
      </w:r>
      <w:r w:rsidRPr="007B3E9D">
        <w:rPr>
          <w:rFonts w:ascii="Times New Roman" w:eastAsia="Times New Roman" w:hAnsi="Times New Roman" w:cs="Times New Roman"/>
          <w:color w:val="202020"/>
          <w:sz w:val="33"/>
          <w:szCs w:val="33"/>
          <w:u w:val="single"/>
          <w:lang w:eastAsia="ru-RU"/>
        </w:rPr>
        <w:t>упакованные в мешки</w:t>
      </w:r>
      <w:r w:rsidRPr="007B3E9D"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  <w:t>.</w:t>
      </w:r>
    </w:p>
    <w:p w:rsidR="00F2020A" w:rsidRDefault="00F2020A" w:rsidP="00F2020A">
      <w:pPr>
        <w:spacing w:after="411" w:line="240" w:lineRule="auto"/>
        <w:jc w:val="center"/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</w:pPr>
      <w:r w:rsidRPr="00F2020A"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  <w:drawing>
          <wp:inline distT="0" distB="0" distL="0" distR="0">
            <wp:extent cx="3043646" cy="2664823"/>
            <wp:effectExtent l="19050" t="0" r="4354" b="0"/>
            <wp:docPr id="2" name="Рисунок 1" descr="https://avatars.mds.yandex.net/i?id=db85cd4dfed6bae811d001e6d425ae2e7c5f2b39-1256966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b85cd4dfed6bae811d001e6d425ae2e7c5f2b39-1256966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664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20A" w:rsidRPr="00F2020A" w:rsidRDefault="007B3E9D" w:rsidP="00F2020A">
      <w:pPr>
        <w:spacing w:after="411" w:line="240" w:lineRule="auto"/>
        <w:jc w:val="center"/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</w:pPr>
      <w:proofErr w:type="gramStart"/>
      <w:r w:rsidRPr="007B3E9D"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  <w:t>Запрещается складывать в контейнер и на контейнерной площадке доски, бревна, ветки от деревьев размерами </w:t>
      </w:r>
      <w:r w:rsidRPr="007B3E9D">
        <w:rPr>
          <w:rFonts w:ascii="Times New Roman" w:eastAsia="Times New Roman" w:hAnsi="Times New Roman" w:cs="Times New Roman"/>
          <w:color w:val="202020"/>
          <w:sz w:val="33"/>
          <w:szCs w:val="33"/>
          <w:u w:val="single"/>
          <w:lang w:eastAsia="ru-RU"/>
        </w:rPr>
        <w:t>более 1 м.</w:t>
      </w:r>
      <w:r w:rsidRPr="007B3E9D"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  <w:t>)</w:t>
      </w:r>
      <w:proofErr w:type="gramEnd"/>
      <w:r w:rsidRPr="007B3E9D">
        <w:rPr>
          <w:rFonts w:ascii="Times New Roman" w:eastAsia="Times New Roman" w:hAnsi="Times New Roman" w:cs="Times New Roman"/>
          <w:color w:val="202020"/>
          <w:sz w:val="33"/>
          <w:szCs w:val="33"/>
          <w:lang w:eastAsia="ru-RU"/>
        </w:rPr>
        <w:t xml:space="preserve">, это не является бытовым мусором. </w:t>
      </w:r>
    </w:p>
    <w:p w:rsidR="00366B9F" w:rsidRPr="00F2020A" w:rsidRDefault="00F2020A" w:rsidP="00F2020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97445" cy="2521132"/>
            <wp:effectExtent l="19050" t="0" r="3055" b="0"/>
            <wp:docPr id="4" name="Рисунок 4" descr="https://avatars.mds.yandex.net/i?id=6af8c82e3bd00e08433e916a58554a509e1afc78-1697497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6af8c82e3bd00e08433e916a58554a509e1afc78-1697497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5" cy="252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6B9F" w:rsidRPr="00F2020A" w:rsidSect="00F2020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B3E9D"/>
    <w:rsid w:val="0031280D"/>
    <w:rsid w:val="00366B9F"/>
    <w:rsid w:val="007B3E9D"/>
    <w:rsid w:val="00F2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7039">
              <w:marLeft w:val="0"/>
              <w:marRight w:val="0"/>
              <w:marTop w:val="0"/>
              <w:marBottom w:val="4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zemlya-104</dc:creator>
  <cp:keywords/>
  <dc:description/>
  <cp:lastModifiedBy>zemlya-104</cp:lastModifiedBy>
  <cp:revision>5</cp:revision>
  <dcterms:created xsi:type="dcterms:W3CDTF">2025-10-03T00:52:00Z</dcterms:created>
  <dcterms:modified xsi:type="dcterms:W3CDTF">2025-10-03T01:02:00Z</dcterms:modified>
</cp:coreProperties>
</file>